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F76B7">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询价采购文件</w:t>
      </w:r>
    </w:p>
    <w:p w14:paraId="19FDF2A8">
      <w:pPr>
        <w:pStyle w:val="11"/>
        <w:widowControl/>
        <w:spacing w:beforeAutospacing="0" w:after="150" w:afterAutospacing="0"/>
        <w:ind w:firstLine="643" w:firstLineChars="200"/>
        <w:jc w:val="both"/>
        <w:rPr>
          <w:rFonts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bidi="ar"/>
        </w:rPr>
        <w:t>一、项目概况</w:t>
      </w:r>
    </w:p>
    <w:p w14:paraId="3097E195">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lang w:bidi="ar"/>
        </w:rPr>
        <w:t>1.项目编号</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BJZG</w:t>
      </w:r>
      <w:r>
        <w:rPr>
          <w:rFonts w:hint="eastAsia" w:ascii="仿宋_GB2312" w:hAnsi="仿宋_GB2312" w:eastAsia="仿宋_GB2312" w:cs="仿宋_GB2312"/>
          <w:color w:val="auto"/>
          <w:sz w:val="32"/>
          <w:szCs w:val="32"/>
          <w:highlight w:val="none"/>
          <w:lang w:bidi="ar"/>
        </w:rPr>
        <w:t>-202</w:t>
      </w: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ZC</w:t>
      </w:r>
      <w:r>
        <w:rPr>
          <w:rFonts w:hint="eastAsia" w:ascii="仿宋_GB2312" w:hAnsi="仿宋_GB2312" w:eastAsia="仿宋_GB2312" w:cs="仿宋_GB2312"/>
          <w:color w:val="auto"/>
          <w:sz w:val="32"/>
          <w:szCs w:val="32"/>
          <w:highlight w:val="none"/>
          <w:lang w:bidi="ar"/>
        </w:rPr>
        <w:t>00</w:t>
      </w:r>
      <w:r>
        <w:rPr>
          <w:rFonts w:hint="eastAsia" w:ascii="仿宋_GB2312" w:hAnsi="仿宋_GB2312" w:eastAsia="仿宋_GB2312" w:cs="仿宋_GB2312"/>
          <w:color w:val="auto"/>
          <w:sz w:val="32"/>
          <w:szCs w:val="32"/>
          <w:highlight w:val="none"/>
          <w:lang w:val="en-US" w:eastAsia="zh-CN" w:bidi="ar"/>
        </w:rPr>
        <w:t>1</w:t>
      </w:r>
    </w:p>
    <w:p w14:paraId="708461FE">
      <w:pPr>
        <w:pStyle w:val="11"/>
        <w:widowControl/>
        <w:spacing w:beforeAutospacing="0" w:after="150" w:afterAutospacing="0"/>
        <w:ind w:firstLine="640" w:firstLineChars="200"/>
        <w:jc w:val="both"/>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bidi="ar"/>
        </w:rPr>
        <w:t>2.项目名称：</w:t>
      </w:r>
      <w:r>
        <w:rPr>
          <w:rFonts w:hint="eastAsia" w:ascii="仿宋_GB2312" w:hAnsi="仿宋_GB2312" w:eastAsia="仿宋_GB2312" w:cs="仿宋_GB2312"/>
          <w:color w:val="auto"/>
          <w:sz w:val="32"/>
          <w:szCs w:val="32"/>
          <w:highlight w:val="none"/>
          <w:lang w:val="en-US" w:eastAsia="zh-CN" w:bidi="ar"/>
        </w:rPr>
        <w:t>安徽标迹科技有限公司人力资源服务采购项目</w:t>
      </w:r>
    </w:p>
    <w:p w14:paraId="617350E3">
      <w:pPr>
        <w:pStyle w:val="11"/>
        <w:widowControl/>
        <w:spacing w:beforeAutospacing="0" w:after="150" w:afterAutospacing="0"/>
        <w:ind w:firstLine="640" w:firstLineChars="200"/>
        <w:jc w:val="both"/>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bidi="ar"/>
        </w:rPr>
        <w:t>3.项目地点：</w:t>
      </w:r>
      <w:r>
        <w:rPr>
          <w:rFonts w:hint="eastAsia" w:ascii="仿宋_GB2312" w:hAnsi="仿宋_GB2312" w:eastAsia="仿宋_GB2312" w:cs="仿宋_GB2312"/>
          <w:color w:val="auto"/>
          <w:sz w:val="32"/>
          <w:szCs w:val="32"/>
          <w:highlight w:val="none"/>
          <w:lang w:val="en-US" w:eastAsia="zh-CN" w:bidi="ar"/>
        </w:rPr>
        <w:t>合肥市</w:t>
      </w:r>
      <w:r>
        <w:rPr>
          <w:rFonts w:hint="eastAsia" w:ascii="仿宋_GB2312" w:hAnsi="仿宋_GB2312" w:eastAsia="仿宋_GB2312" w:cs="仿宋_GB2312"/>
          <w:color w:val="auto"/>
          <w:sz w:val="32"/>
          <w:szCs w:val="32"/>
          <w:highlight w:val="none"/>
          <w:lang w:bidi="ar"/>
        </w:rPr>
        <w:t>招标人指定地点</w:t>
      </w:r>
    </w:p>
    <w:p w14:paraId="3B21AE25">
      <w:pPr>
        <w:pStyle w:val="11"/>
        <w:widowControl/>
        <w:spacing w:beforeAutospacing="0" w:after="150" w:afterAutospacing="0"/>
        <w:ind w:firstLine="640" w:firstLineChars="200"/>
        <w:jc w:val="both"/>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bidi="ar"/>
        </w:rPr>
        <w:t>4.项目业主：</w:t>
      </w:r>
      <w:r>
        <w:rPr>
          <w:rFonts w:hint="eastAsia" w:ascii="仿宋_GB2312" w:hAnsi="仿宋_GB2312" w:eastAsia="仿宋_GB2312" w:cs="仿宋_GB2312"/>
          <w:color w:val="auto"/>
          <w:sz w:val="32"/>
          <w:szCs w:val="32"/>
          <w:highlight w:val="none"/>
          <w:lang w:val="en-US" w:eastAsia="zh-CN" w:bidi="ar"/>
        </w:rPr>
        <w:t>安徽标迹科技</w:t>
      </w:r>
      <w:r>
        <w:rPr>
          <w:rFonts w:hint="eastAsia" w:ascii="仿宋_GB2312" w:hAnsi="仿宋_GB2312" w:eastAsia="仿宋_GB2312" w:cs="仿宋_GB2312"/>
          <w:color w:val="auto"/>
          <w:sz w:val="32"/>
          <w:szCs w:val="32"/>
          <w:highlight w:val="none"/>
          <w:lang w:bidi="ar"/>
        </w:rPr>
        <w:t>有限公司</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以下简称“标迹公司”</w:t>
      </w:r>
    </w:p>
    <w:p w14:paraId="58E7D86C">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bidi="ar"/>
        </w:rPr>
        <w:t>5.项目概况：</w:t>
      </w:r>
      <w:r>
        <w:rPr>
          <w:rFonts w:hint="eastAsia" w:ascii="仿宋_GB2312" w:hAnsi="仿宋_GB2312" w:eastAsia="仿宋_GB2312" w:cs="仿宋_GB2312"/>
          <w:color w:val="auto"/>
          <w:sz w:val="32"/>
          <w:szCs w:val="32"/>
          <w:highlight w:val="none"/>
          <w:lang w:val="en-US" w:eastAsia="zh-CN" w:bidi="ar"/>
        </w:rPr>
        <w:t>满足标迹科技公司软件开发的人力资源需求，研发技术人员数量不超过15人（含）。</w:t>
      </w:r>
    </w:p>
    <w:p w14:paraId="4CDF2E92">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bidi="ar"/>
        </w:rPr>
        <w:t>6.项目类别：</w:t>
      </w:r>
      <w:r>
        <w:rPr>
          <w:rFonts w:hint="eastAsia" w:ascii="仿宋_GB2312" w:hAnsi="仿宋_GB2312" w:eastAsia="仿宋_GB2312" w:cs="仿宋_GB2312"/>
          <w:color w:val="auto"/>
          <w:sz w:val="32"/>
          <w:szCs w:val="32"/>
          <w:highlight w:val="none"/>
          <w:lang w:val="en-US" w:eastAsia="zh-CN" w:bidi="ar"/>
        </w:rPr>
        <w:t>服务</w:t>
      </w:r>
      <w:r>
        <w:rPr>
          <w:rFonts w:hint="eastAsia" w:ascii="仿宋_GB2312" w:hAnsi="仿宋_GB2312" w:eastAsia="仿宋_GB2312" w:cs="仿宋_GB2312"/>
          <w:color w:val="auto"/>
          <w:sz w:val="32"/>
          <w:szCs w:val="32"/>
          <w:highlight w:val="none"/>
          <w:lang w:bidi="ar"/>
        </w:rPr>
        <w:t>类</w:t>
      </w:r>
    </w:p>
    <w:p w14:paraId="5AC76DD8">
      <w:pPr>
        <w:pStyle w:val="11"/>
        <w:widowControl/>
        <w:spacing w:beforeAutospacing="0" w:after="150" w:afterAutospacing="0"/>
        <w:ind w:firstLine="640" w:firstLineChars="200"/>
        <w:jc w:val="both"/>
        <w:rPr>
          <w:rFonts w:hint="default" w:ascii="仿宋_GB2312" w:hAnsi="仿宋_GB2312" w:eastAsia="仿宋_GB2312" w:cs="仿宋_GB2312"/>
          <w:color w:val="auto"/>
          <w:sz w:val="32"/>
          <w:szCs w:val="32"/>
          <w:lang w:val="en-US" w:eastAsia="zh-CN" w:bidi="ar"/>
        </w:rPr>
      </w:pPr>
      <w:r>
        <w:rPr>
          <w:rFonts w:hint="eastAsia" w:ascii="仿宋_GB2312" w:hAnsi="仿宋_GB2312" w:eastAsia="仿宋_GB2312" w:cs="仿宋_GB2312"/>
          <w:color w:val="auto"/>
          <w:sz w:val="32"/>
          <w:szCs w:val="32"/>
          <w:highlight w:val="none"/>
          <w:lang w:val="en-US" w:eastAsia="zh-CN" w:bidi="ar"/>
        </w:rPr>
        <w:t>7</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lang w:bidi="ar"/>
        </w:rPr>
        <w:t>项目概算</w:t>
      </w:r>
      <w:r>
        <w:rPr>
          <w:rFonts w:hint="eastAsia" w:ascii="仿宋_GB2312" w:hAnsi="仿宋_GB2312" w:eastAsia="仿宋_GB2312" w:cs="仿宋_GB2312"/>
          <w:color w:val="auto"/>
          <w:sz w:val="32"/>
          <w:szCs w:val="32"/>
          <w:lang w:val="en-US" w:eastAsia="zh-CN" w:bidi="ar"/>
        </w:rPr>
        <w:t>/最高投标限价</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val="en-US" w:eastAsia="zh-CN" w:bidi="ar"/>
        </w:rPr>
        <w:t>32400元/年。</w:t>
      </w:r>
    </w:p>
    <w:p w14:paraId="61F85B78">
      <w:pPr>
        <w:pStyle w:val="11"/>
        <w:widowControl/>
        <w:spacing w:beforeAutospacing="0" w:after="150" w:afterAutospacing="0"/>
        <w:ind w:firstLine="640" w:firstLineChars="200"/>
        <w:jc w:val="both"/>
        <w:rPr>
          <w:rFonts w:hint="eastAsia"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8.</w:t>
      </w:r>
      <w:r>
        <w:rPr>
          <w:rFonts w:hint="eastAsia" w:ascii="仿宋_GB2312" w:hAnsi="仿宋_GB2312" w:eastAsia="仿宋_GB2312" w:cs="仿宋_GB2312"/>
          <w:color w:val="auto"/>
          <w:sz w:val="32"/>
          <w:szCs w:val="32"/>
          <w:highlight w:val="none"/>
          <w:lang w:bidi="ar"/>
        </w:rPr>
        <w:t>询价文</w:t>
      </w:r>
      <w:r>
        <w:rPr>
          <w:rFonts w:hint="eastAsia" w:ascii="仿宋_GB2312" w:hAnsi="仿宋_GB2312" w:eastAsia="仿宋_GB2312" w:cs="仿宋_GB2312"/>
          <w:color w:val="auto"/>
          <w:kern w:val="2"/>
          <w:sz w:val="32"/>
          <w:szCs w:val="32"/>
          <w:highlight w:val="none"/>
        </w:rPr>
        <w:t>件份数：</w:t>
      </w:r>
      <w:r>
        <w:rPr>
          <w:rFonts w:hint="eastAsia" w:ascii="仿宋_GB2312" w:hAnsi="仿宋_GB2312" w:eastAsia="仿宋_GB2312" w:cs="仿宋_GB2312"/>
          <w:color w:val="auto"/>
          <w:kern w:val="2"/>
          <w:sz w:val="32"/>
          <w:szCs w:val="32"/>
          <w:highlight w:val="none"/>
          <w:u w:val="single"/>
        </w:rPr>
        <w:t>壹</w:t>
      </w:r>
      <w:r>
        <w:rPr>
          <w:rFonts w:hint="eastAsia" w:ascii="仿宋_GB2312" w:hAnsi="仿宋_GB2312" w:eastAsia="仿宋_GB2312" w:cs="仿宋_GB2312"/>
          <w:color w:val="auto"/>
          <w:kern w:val="2"/>
          <w:sz w:val="32"/>
          <w:szCs w:val="32"/>
          <w:highlight w:val="none"/>
        </w:rPr>
        <w:t>份</w:t>
      </w:r>
      <w:r>
        <w:rPr>
          <w:rFonts w:hint="eastAsia" w:ascii="仿宋_GB2312" w:hAnsi="仿宋_GB2312" w:eastAsia="仿宋_GB2312" w:cs="仿宋_GB2312"/>
          <w:color w:val="auto"/>
          <w:kern w:val="2"/>
          <w:sz w:val="32"/>
          <w:szCs w:val="32"/>
          <w:highlight w:val="none"/>
          <w:lang w:val="en-US" w:eastAsia="zh-CN"/>
        </w:rPr>
        <w:t>加盖公章的正本。</w:t>
      </w:r>
    </w:p>
    <w:p w14:paraId="554DD094">
      <w:pPr>
        <w:pStyle w:val="11"/>
        <w:widowControl/>
        <w:spacing w:beforeAutospacing="0" w:after="150" w:afterAutospacing="0"/>
        <w:ind w:firstLine="643" w:firstLineChars="200"/>
        <w:jc w:val="both"/>
        <w:rPr>
          <w:rFonts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b/>
          <w:bCs/>
          <w:color w:val="auto"/>
          <w:sz w:val="32"/>
          <w:szCs w:val="32"/>
          <w:highlight w:val="none"/>
          <w:lang w:bidi="ar"/>
        </w:rPr>
        <w:t>二、资格条件</w:t>
      </w:r>
    </w:p>
    <w:p w14:paraId="796DCF76">
      <w:pPr>
        <w:pStyle w:val="11"/>
        <w:widowControl/>
        <w:spacing w:beforeAutospacing="0" w:after="150" w:afterAutospacing="0"/>
        <w:ind w:firstLine="640" w:firstLineChars="200"/>
        <w:jc w:val="both"/>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1.中华人民共和国境内注册的独立法人或其地级市（含）以上分支机构，具有有效的营业执照、税务登记证及组织机构代码证（或三证合一有效证件）</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bidi="ar"/>
        </w:rPr>
        <w:t>具有承担民事责任的能力，具备履约能力，</w:t>
      </w:r>
      <w:r>
        <w:rPr>
          <w:rFonts w:hint="eastAsia" w:ascii="仿宋_GB2312" w:hAnsi="仿宋_GB2312" w:eastAsia="仿宋_GB2312" w:cs="仿宋_GB2312"/>
          <w:color w:val="auto"/>
          <w:sz w:val="32"/>
          <w:szCs w:val="32"/>
          <w:highlight w:val="none"/>
          <w:lang w:val="en-US" w:eastAsia="zh-CN" w:bidi="ar"/>
        </w:rPr>
        <w:t>具备劳务派遣许可证或人力资源服务许可证资质</w:t>
      </w:r>
      <w:r>
        <w:rPr>
          <w:rFonts w:hint="eastAsia" w:ascii="仿宋_GB2312" w:hAnsi="仿宋_GB2312" w:eastAsia="仿宋_GB2312" w:cs="仿宋_GB2312"/>
          <w:color w:val="auto"/>
          <w:sz w:val="32"/>
          <w:szCs w:val="32"/>
          <w:highlight w:val="none"/>
          <w:lang w:bidi="ar"/>
        </w:rPr>
        <w:t>；</w:t>
      </w:r>
    </w:p>
    <w:p w14:paraId="58F25ECD">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2.本项目不接受联合体投标；</w:t>
      </w:r>
    </w:p>
    <w:p w14:paraId="6A31F0E3">
      <w:pPr>
        <w:pStyle w:val="11"/>
        <w:widowControl/>
        <w:spacing w:beforeAutospacing="0" w:after="150" w:afterAutospacing="0"/>
        <w:ind w:firstLine="640" w:firstLineChars="200"/>
        <w:jc w:val="both"/>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3</w:t>
      </w:r>
      <w:r>
        <w:rPr>
          <w:rFonts w:hint="eastAsia" w:ascii="仿宋_GB2312" w:hAnsi="仿宋_GB2312" w:eastAsia="仿宋_GB2312" w:cs="仿宋_GB2312"/>
          <w:color w:val="auto"/>
          <w:sz w:val="32"/>
          <w:szCs w:val="32"/>
          <w:highlight w:val="none"/>
          <w:lang w:bidi="ar"/>
        </w:rPr>
        <w:t>.本项目不允许分包、不允许转包；一经发现将取消投标人中标资格。</w:t>
      </w:r>
    </w:p>
    <w:p w14:paraId="4FD974C9">
      <w:pPr>
        <w:pStyle w:val="11"/>
        <w:spacing w:after="150"/>
        <w:ind w:firstLine="640" w:firstLineChars="200"/>
        <w:jc w:val="both"/>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.投标人不允许以各种方式冒名顶替，一经发现，投标人将负担全部责任。</w:t>
      </w:r>
    </w:p>
    <w:p w14:paraId="51A0C131">
      <w:pPr>
        <w:pStyle w:val="11"/>
        <w:spacing w:after="150"/>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val="en-US" w:bidi="ar"/>
        </w:rPr>
        <w:t>.信誉要求：信誉良好。</w:t>
      </w:r>
      <w:r>
        <w:rPr>
          <w:rFonts w:hint="eastAsia" w:ascii="仿宋_GB2312" w:hAnsi="仿宋_GB2312" w:eastAsia="仿宋_GB2312" w:cs="仿宋_GB2312"/>
          <w:color w:val="auto"/>
          <w:kern w:val="0"/>
          <w:sz w:val="32"/>
          <w:szCs w:val="32"/>
          <w:lang w:val="en-US" w:eastAsia="zh-CN" w:bidi="ar"/>
        </w:rPr>
        <w:t>（需提供</w:t>
      </w:r>
      <w:r>
        <w:rPr>
          <w:rFonts w:hint="eastAsia" w:ascii="仿宋_GB2312" w:eastAsia="仿宋_GB2312"/>
          <w:color w:val="auto"/>
          <w:sz w:val="32"/>
          <w:szCs w:val="32"/>
        </w:rPr>
        <w:t>无不良征信承诺书</w:t>
      </w:r>
      <w:r>
        <w:rPr>
          <w:rFonts w:hint="eastAsia" w:ascii="仿宋_GB2312" w:hAnsi="仿宋_GB2312" w:eastAsia="仿宋_GB2312" w:cs="仿宋_GB2312"/>
          <w:color w:val="auto"/>
          <w:kern w:val="0"/>
          <w:sz w:val="32"/>
          <w:szCs w:val="32"/>
          <w:lang w:val="en-US" w:eastAsia="zh-CN" w:bidi="ar"/>
        </w:rPr>
        <w:t>）</w:t>
      </w:r>
    </w:p>
    <w:p w14:paraId="514C70BB">
      <w:pPr>
        <w:pStyle w:val="11"/>
        <w:widowControl/>
        <w:spacing w:beforeAutospacing="0" w:after="150" w:afterAutospacing="0"/>
        <w:ind w:firstLine="643" w:firstLineChars="200"/>
        <w:jc w:val="both"/>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三、相关要求</w:t>
      </w:r>
    </w:p>
    <w:p w14:paraId="787FC476">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一</w:t>
      </w:r>
      <w:r>
        <w:rPr>
          <w:rFonts w:hint="eastAsia" w:ascii="仿宋_GB2312" w:hAnsi="仿宋_GB2312" w:eastAsia="仿宋_GB2312" w:cs="仿宋_GB2312"/>
          <w:color w:val="auto"/>
          <w:sz w:val="32"/>
          <w:szCs w:val="32"/>
          <w:highlight w:val="none"/>
          <w:lang w:eastAsia="zh-CN" w:bidi="ar"/>
        </w:rPr>
        <w:t>）服务需求</w:t>
      </w:r>
    </w:p>
    <w:p w14:paraId="0363E5C8">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1、中标人配备的项目负责人员，必须是具有丰富的工作经验、身体健康、年龄适中、有良好职业道德的专职人员。</w:t>
      </w:r>
    </w:p>
    <w:p w14:paraId="37C7D0BF">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2、投标人应在投标文件中列明拟参与本项目负责人员名单，并附其简历、学历证书、执业资格证书及工作经验说明材料，项目负责人员应具备相应专业执业资格。</w:t>
      </w:r>
    </w:p>
    <w:p w14:paraId="4BA90E5E">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3、中标人如更换项目负责人员，应提供书面申请给招标人。书面申请应附该项目负责人的简历、学历证书、执业资格证书及工作经验说明等材料。</w:t>
      </w:r>
    </w:p>
    <w:p w14:paraId="1210DBA9">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二</w:t>
      </w:r>
      <w:r>
        <w:rPr>
          <w:rFonts w:hint="eastAsia" w:ascii="仿宋_GB2312" w:hAnsi="仿宋_GB2312" w:eastAsia="仿宋_GB2312" w:cs="仿宋_GB2312"/>
          <w:color w:val="auto"/>
          <w:sz w:val="32"/>
          <w:szCs w:val="32"/>
          <w:highlight w:val="none"/>
          <w:lang w:eastAsia="zh-CN" w:bidi="ar"/>
        </w:rPr>
        <w:t>）收费标准</w:t>
      </w:r>
    </w:p>
    <w:p w14:paraId="362298E0">
      <w:pPr>
        <w:pStyle w:val="11"/>
        <w:widowControl/>
        <w:spacing w:beforeAutospacing="0" w:after="150" w:afterAutospacing="0"/>
        <w:ind w:firstLine="643"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人力资源服务管理费收费标准</w:t>
      </w:r>
    </w:p>
    <w:tbl>
      <w:tblPr>
        <w:tblStyle w:val="13"/>
        <w:tblW w:w="8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5"/>
        <w:gridCol w:w="4701"/>
      </w:tblGrid>
      <w:tr w14:paraId="2C38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235" w:type="dxa"/>
            <w:noWrap w:val="0"/>
            <w:vAlign w:val="top"/>
          </w:tcPr>
          <w:p w14:paraId="538B7404">
            <w:pPr>
              <w:pStyle w:val="11"/>
              <w:widowControl/>
              <w:spacing w:beforeAutospacing="0" w:after="150" w:afterAutospacing="0"/>
              <w:jc w:val="center"/>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人数</w:t>
            </w:r>
          </w:p>
        </w:tc>
        <w:tc>
          <w:tcPr>
            <w:tcW w:w="4701" w:type="dxa"/>
            <w:noWrap w:val="0"/>
            <w:vAlign w:val="top"/>
          </w:tcPr>
          <w:p w14:paraId="0FCA7FF9">
            <w:pPr>
              <w:pStyle w:val="11"/>
              <w:widowControl/>
              <w:spacing w:beforeAutospacing="0" w:after="150" w:afterAutospacing="0"/>
              <w:jc w:val="center"/>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管理费</w:t>
            </w:r>
          </w:p>
        </w:tc>
      </w:tr>
      <w:tr w14:paraId="19ADB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4235" w:type="dxa"/>
            <w:noWrap w:val="0"/>
            <w:vAlign w:val="top"/>
          </w:tcPr>
          <w:p w14:paraId="2CCF83C0">
            <w:pPr>
              <w:pStyle w:val="11"/>
              <w:widowControl/>
              <w:spacing w:beforeAutospacing="0" w:after="150" w:afterAutospacing="0"/>
              <w:ind w:firstLine="640" w:firstLineChars="200"/>
              <w:jc w:val="center"/>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15人≤F</w:t>
            </w:r>
          </w:p>
        </w:tc>
        <w:tc>
          <w:tcPr>
            <w:tcW w:w="4701" w:type="dxa"/>
            <w:noWrap w:val="0"/>
            <w:vAlign w:val="top"/>
          </w:tcPr>
          <w:p w14:paraId="41A65C0B">
            <w:pPr>
              <w:pStyle w:val="11"/>
              <w:widowControl/>
              <w:spacing w:beforeAutospacing="0" w:after="150" w:afterAutospacing="0"/>
              <w:ind w:firstLine="0" w:firstLineChars="0"/>
              <w:jc w:val="both"/>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30元/人/月≤报价≤80元/人/月</w:t>
            </w:r>
          </w:p>
        </w:tc>
      </w:tr>
    </w:tbl>
    <w:p w14:paraId="408E6F86">
      <w:pPr>
        <w:pStyle w:val="11"/>
        <w:widowControl/>
        <w:spacing w:beforeAutospacing="0" w:after="150" w:afterAutospacing="0"/>
        <w:ind w:firstLine="643" w:firstLineChars="200"/>
        <w:jc w:val="both"/>
        <w:rPr>
          <w:rFonts w:hint="eastAsia"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人力资源服务招聘服务费收费标准（此部分为定价部分）</w:t>
      </w:r>
    </w:p>
    <w:p w14:paraId="1061DE07">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 xml:space="preserve">招聘报名管理费（含网络报名、宣传推广、资格审核）：免费。 </w:t>
      </w:r>
    </w:p>
    <w:p w14:paraId="450F1581">
      <w:pPr>
        <w:pStyle w:val="11"/>
        <w:widowControl/>
        <w:spacing w:beforeAutospacing="0" w:after="150" w:afterAutospacing="0"/>
        <w:ind w:firstLine="640" w:firstLineChars="20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笔、面试：（由乙方负责项目组织服务）</w:t>
      </w:r>
      <w:r>
        <w:rPr>
          <w:rFonts w:hint="eastAsia" w:ascii="仿宋_GB2312" w:hAnsi="仿宋_GB2312" w:eastAsia="仿宋_GB2312" w:cs="仿宋_GB2312"/>
          <w:b w:val="0"/>
          <w:bCs w:val="0"/>
          <w:color w:val="auto"/>
          <w:sz w:val="32"/>
          <w:szCs w:val="32"/>
          <w:highlight w:val="yellow"/>
          <w:lang w:val="en-US" w:eastAsia="zh-CN" w:bidi="ar"/>
        </w:rPr>
        <w:t>成功招录及并试用合格每1人支付</w:t>
      </w:r>
      <w:r>
        <w:rPr>
          <w:rFonts w:hint="eastAsia" w:ascii="仿宋_GB2312" w:hAnsi="仿宋_GB2312" w:eastAsia="仿宋_GB2312" w:cs="仿宋_GB2312"/>
          <w:b w:val="0"/>
          <w:bCs w:val="0"/>
          <w:color w:val="auto"/>
          <w:sz w:val="32"/>
          <w:szCs w:val="32"/>
          <w:highlight w:val="yellow"/>
          <w:lang w:eastAsia="zh-CN" w:bidi="ar"/>
        </w:rPr>
        <w:t>1</w:t>
      </w:r>
      <w:r>
        <w:rPr>
          <w:rFonts w:hint="eastAsia" w:ascii="仿宋_GB2312" w:hAnsi="仿宋_GB2312" w:eastAsia="仿宋_GB2312" w:cs="仿宋_GB2312"/>
          <w:b w:val="0"/>
          <w:bCs w:val="0"/>
          <w:color w:val="auto"/>
          <w:sz w:val="32"/>
          <w:szCs w:val="32"/>
          <w:highlight w:val="yellow"/>
          <w:lang w:val="en-US" w:eastAsia="zh-CN" w:bidi="ar"/>
        </w:rPr>
        <w:t>200元（含税）的服务费</w:t>
      </w:r>
      <w:r>
        <w:rPr>
          <w:rFonts w:hint="eastAsia" w:ascii="仿宋_GB2312" w:hAnsi="仿宋_GB2312" w:eastAsia="仿宋_GB2312" w:cs="仿宋_GB2312"/>
          <w:color w:val="auto"/>
          <w:sz w:val="32"/>
          <w:szCs w:val="32"/>
          <w:highlight w:val="yellow"/>
          <w:lang w:val="en-US" w:eastAsia="zh-CN" w:bidi="ar"/>
        </w:rPr>
        <w:t xml:space="preserve">。  </w:t>
      </w:r>
    </w:p>
    <w:p w14:paraId="40680F34">
      <w:pPr>
        <w:pStyle w:val="19"/>
        <w:numPr>
          <w:ilvl w:val="0"/>
          <w:numId w:val="0"/>
        </w:numPr>
        <w:tabs>
          <w:tab w:val="left" w:pos="494"/>
          <w:tab w:val="left" w:pos="996"/>
        </w:tabs>
        <w:spacing w:before="168" w:after="0" w:line="360" w:lineRule="auto"/>
        <w:ind w:left="736" w:leftChars="0" w:right="5279" w:rightChars="0"/>
        <w:jc w:val="left"/>
        <w:rPr>
          <w:rFonts w:hint="eastAsia" w:ascii="仿宋_GB2312" w:hAnsi="宋体" w:eastAsia="仿宋_GB2312" w:cs="仿宋_GB2312"/>
          <w:b/>
          <w:bCs/>
          <w:color w:val="auto"/>
          <w:kern w:val="0"/>
          <w:sz w:val="32"/>
          <w:szCs w:val="32"/>
          <w:highlight w:val="none"/>
          <w:lang w:val="en-US" w:eastAsia="zh-CN" w:bidi="ar"/>
        </w:rPr>
      </w:pPr>
      <w:r>
        <w:rPr>
          <w:rFonts w:hint="eastAsia" w:ascii="仿宋_GB2312" w:hAnsi="宋体" w:eastAsia="仿宋_GB2312" w:cs="仿宋_GB2312"/>
          <w:b/>
          <w:bCs/>
          <w:color w:val="auto"/>
          <w:kern w:val="0"/>
          <w:sz w:val="32"/>
          <w:szCs w:val="32"/>
          <w:highlight w:val="none"/>
          <w:lang w:val="en-US" w:eastAsia="zh-CN" w:bidi="ar"/>
        </w:rPr>
        <w:t>四、</w:t>
      </w:r>
      <w:r>
        <w:rPr>
          <w:rFonts w:hint="eastAsia" w:ascii="仿宋_GB2312" w:hAnsi="宋体" w:eastAsia="仿宋_GB2312" w:cs="仿宋_GB2312"/>
          <w:b/>
          <w:bCs/>
          <w:color w:val="auto"/>
          <w:kern w:val="0"/>
          <w:sz w:val="32"/>
          <w:szCs w:val="32"/>
          <w:highlight w:val="none"/>
          <w:lang w:val="en-US" w:bidi="ar"/>
        </w:rPr>
        <w:t>合同履行期限</w:t>
      </w:r>
    </w:p>
    <w:p w14:paraId="631880FA">
      <w:pPr>
        <w:pStyle w:val="6"/>
        <w:keepNext w:val="0"/>
        <w:keepLines w:val="0"/>
        <w:pageBreakBefore w:val="0"/>
        <w:widowControl w:val="0"/>
        <w:kinsoku/>
        <w:wordWrap/>
        <w:overflowPunct/>
        <w:topLinePunct w:val="0"/>
        <w:autoSpaceDE/>
        <w:autoSpaceDN/>
        <w:bidi w:val="0"/>
        <w:adjustRightInd/>
        <w:snapToGrid/>
        <w:spacing w:line="360" w:lineRule="auto"/>
        <w:ind w:right="-90" w:righ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自合同签订生效之日起一年，一年后根据合同履约情况可续签合同，续签期最长不超过 </w:t>
      </w:r>
      <w:r>
        <w:rPr>
          <w:rFonts w:hint="default" w:asciiTheme="minorEastAsia" w:hAnsiTheme="minorEastAsia" w:eastAsiaTheme="minorEastAsia" w:cstheme="minorEastAsia"/>
          <w:sz w:val="28"/>
          <w:szCs w:val="28"/>
          <w:lang w:val="en-US" w:eastAsia="zh-CN"/>
        </w:rPr>
        <w:t xml:space="preserve">5 </w:t>
      </w:r>
      <w:r>
        <w:rPr>
          <w:rFonts w:hint="eastAsia" w:asciiTheme="minorEastAsia" w:hAnsiTheme="minorEastAsia" w:eastAsiaTheme="minorEastAsia" w:cstheme="minorEastAsia"/>
          <w:sz w:val="28"/>
          <w:szCs w:val="28"/>
          <w:lang w:val="en-US" w:eastAsia="zh-CN"/>
        </w:rPr>
        <w:t>年（服务合同一年一签，续签期内招标人可随时解除服务合同）。</w:t>
      </w:r>
    </w:p>
    <w:p w14:paraId="65D3E932">
      <w:pPr>
        <w:widowControl/>
        <w:ind w:firstLine="643" w:firstLineChars="200"/>
        <w:jc w:val="left"/>
        <w:rPr>
          <w:rFonts w:ascii="仿宋_GB2312" w:hAnsi="宋体" w:eastAsia="仿宋_GB2312" w:cs="仿宋_GB2312"/>
          <w:b/>
          <w:bCs/>
          <w:color w:val="auto"/>
          <w:kern w:val="0"/>
          <w:sz w:val="32"/>
          <w:szCs w:val="32"/>
          <w:highlight w:val="none"/>
          <w:lang w:bidi="ar"/>
        </w:rPr>
      </w:pPr>
      <w:r>
        <w:rPr>
          <w:rFonts w:hint="eastAsia" w:ascii="仿宋_GB2312" w:hAnsi="宋体" w:eastAsia="仿宋_GB2312" w:cs="仿宋_GB2312"/>
          <w:b/>
          <w:bCs/>
          <w:color w:val="auto"/>
          <w:kern w:val="0"/>
          <w:sz w:val="32"/>
          <w:szCs w:val="32"/>
          <w:highlight w:val="none"/>
          <w:lang w:val="en-US" w:eastAsia="zh-CN" w:bidi="ar"/>
        </w:rPr>
        <w:t>五、</w:t>
      </w:r>
      <w:r>
        <w:rPr>
          <w:rFonts w:hint="eastAsia" w:ascii="仿宋_GB2312" w:hAnsi="宋体" w:eastAsia="仿宋_GB2312" w:cs="仿宋_GB2312"/>
          <w:b/>
          <w:bCs/>
          <w:color w:val="auto"/>
          <w:kern w:val="0"/>
          <w:sz w:val="32"/>
          <w:szCs w:val="32"/>
          <w:highlight w:val="none"/>
          <w:lang w:bidi="ar"/>
        </w:rPr>
        <w:t>报价清单</w:t>
      </w:r>
    </w:p>
    <w:p w14:paraId="4CE3EA35">
      <w:pPr>
        <w:spacing w:line="560" w:lineRule="exact"/>
        <w:ind w:firstLine="2880" w:firstLineChars="900"/>
        <w:rPr>
          <w:rFonts w:hint="eastAsia" w:ascii="仿宋_GB2312" w:eastAsia="仿宋_GB2312"/>
          <w:sz w:val="32"/>
          <w:szCs w:val="32"/>
        </w:rPr>
      </w:pPr>
      <w:r>
        <w:rPr>
          <w:rFonts w:hint="eastAsia" w:ascii="仿宋_GB2312" w:eastAsia="仿宋_GB2312"/>
          <w:sz w:val="32"/>
          <w:szCs w:val="32"/>
        </w:rPr>
        <w:t>报价表（金额单位：元）</w:t>
      </w:r>
    </w:p>
    <w:tbl>
      <w:tblPr>
        <w:tblStyle w:val="13"/>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5992"/>
      </w:tblGrid>
      <w:tr w14:paraId="6506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797" w:type="dxa"/>
            <w:tcBorders>
              <w:top w:val="single" w:color="auto" w:sz="4" w:space="0"/>
            </w:tcBorders>
            <w:noWrap w:val="0"/>
            <w:vAlign w:val="center"/>
          </w:tcPr>
          <w:p w14:paraId="05DFF0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项目名称</w:t>
            </w:r>
          </w:p>
        </w:tc>
        <w:tc>
          <w:tcPr>
            <w:tcW w:w="5992" w:type="dxa"/>
            <w:noWrap w:val="0"/>
            <w:vAlign w:val="center"/>
          </w:tcPr>
          <w:p w14:paraId="0D307640">
            <w:pPr>
              <w:snapToGrid w:val="0"/>
              <w:spacing w:line="240" w:lineRule="auto"/>
              <w:jc w:val="center"/>
              <w:rPr>
                <w:rFonts w:hint="eastAsia" w:ascii="仿宋_GB2312" w:eastAsia="仿宋_GB2312"/>
                <w:bCs w:val="0"/>
                <w:sz w:val="28"/>
                <w:szCs w:val="28"/>
                <w:u w:val="none"/>
                <w:lang w:val="en-US" w:eastAsia="zh-CN"/>
              </w:rPr>
            </w:pPr>
            <w:r>
              <w:rPr>
                <w:rFonts w:hint="eastAsia" w:ascii="仿宋_GB2312" w:eastAsia="仿宋_GB2312" w:hAnsiTheme="minorHAnsi" w:cstheme="minorBidi"/>
                <w:color w:val="auto"/>
                <w:sz w:val="28"/>
                <w:szCs w:val="28"/>
                <w:highlight w:val="none"/>
                <w:lang w:val="en-US" w:eastAsia="zh-CN" w:bidi="ar"/>
              </w:rPr>
              <w:t>标迹科技公司人力资源服务采购项目</w:t>
            </w:r>
          </w:p>
        </w:tc>
      </w:tr>
      <w:tr w14:paraId="7BA9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797" w:type="dxa"/>
            <w:tcBorders>
              <w:top w:val="single" w:color="auto" w:sz="4" w:space="0"/>
            </w:tcBorders>
            <w:noWrap w:val="0"/>
            <w:vAlign w:val="center"/>
          </w:tcPr>
          <w:p w14:paraId="05CD92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需求人员数量</w:t>
            </w:r>
          </w:p>
        </w:tc>
        <w:tc>
          <w:tcPr>
            <w:tcW w:w="5992" w:type="dxa"/>
            <w:noWrap w:val="0"/>
            <w:vAlign w:val="center"/>
          </w:tcPr>
          <w:p w14:paraId="64BCEDEB">
            <w:pPr>
              <w:snapToGrid w:val="0"/>
              <w:spacing w:line="560" w:lineRule="exact"/>
              <w:rPr>
                <w:rFonts w:hint="eastAsia" w:ascii="仿宋_GB2312" w:hAnsi="仿宋_GB2312" w:eastAsia="仿宋_GB2312" w:cs="仿宋_GB2312"/>
                <w:color w:val="auto"/>
                <w:sz w:val="32"/>
                <w:szCs w:val="32"/>
                <w:highlight w:val="none"/>
                <w:lang w:val="en-US" w:eastAsia="zh-CN" w:bidi="ar"/>
              </w:rPr>
            </w:pPr>
            <w:r>
              <w:rPr>
                <w:rFonts w:hint="eastAsia" w:ascii="仿宋_GB2312" w:eastAsia="仿宋_GB2312"/>
                <w:bCs/>
                <w:sz w:val="28"/>
                <w:szCs w:val="28"/>
                <w:u w:val="single"/>
                <w:lang w:val="en-US" w:eastAsia="zh-CN"/>
              </w:rPr>
              <w:t>劳务派遣人员15名</w:t>
            </w:r>
          </w:p>
        </w:tc>
      </w:tr>
      <w:tr w14:paraId="2D35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797" w:type="dxa"/>
            <w:tcBorders>
              <w:top w:val="single" w:color="auto" w:sz="4" w:space="0"/>
            </w:tcBorders>
            <w:noWrap w:val="0"/>
            <w:vAlign w:val="center"/>
          </w:tcPr>
          <w:p w14:paraId="364C29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eastAsia="仿宋_GB2312"/>
                <w:b w:val="0"/>
                <w:bCs w:val="0"/>
                <w:sz w:val="28"/>
                <w:szCs w:val="28"/>
                <w:lang w:val="en-US" w:eastAsia="zh-CN"/>
              </w:rPr>
            </w:pPr>
            <w:r>
              <w:rPr>
                <w:rFonts w:hint="eastAsia" w:ascii="仿宋_GB2312" w:eastAsia="仿宋_GB2312"/>
                <w:sz w:val="28"/>
                <w:szCs w:val="28"/>
              </w:rPr>
              <w:t>人力资源招聘</w:t>
            </w:r>
            <w:r>
              <w:rPr>
                <w:rFonts w:hint="eastAsia" w:ascii="仿宋_GB2312" w:eastAsia="仿宋_GB2312"/>
                <w:sz w:val="28"/>
                <w:szCs w:val="28"/>
                <w:lang w:val="en-US" w:eastAsia="zh-CN"/>
              </w:rPr>
              <w:t>服务</w:t>
            </w:r>
            <w:r>
              <w:rPr>
                <w:rFonts w:hint="eastAsia" w:ascii="仿宋_GB2312" w:eastAsia="仿宋_GB2312"/>
                <w:sz w:val="28"/>
                <w:szCs w:val="28"/>
                <w:lang w:eastAsia="zh-CN"/>
              </w:rPr>
              <w:t>费</w:t>
            </w:r>
          </w:p>
        </w:tc>
        <w:tc>
          <w:tcPr>
            <w:tcW w:w="5992" w:type="dxa"/>
            <w:noWrap w:val="0"/>
            <w:vAlign w:val="center"/>
          </w:tcPr>
          <w:p w14:paraId="14A757A4">
            <w:pPr>
              <w:snapToGrid w:val="0"/>
              <w:spacing w:line="240" w:lineRule="auto"/>
              <w:jc w:val="left"/>
              <w:rPr>
                <w:rFonts w:hint="eastAsia" w:ascii="仿宋_GB2312" w:eastAsia="仿宋_GB2312"/>
                <w:bCs w:val="0"/>
                <w:sz w:val="28"/>
                <w:szCs w:val="28"/>
                <w:lang w:val="en-US" w:eastAsia="zh-CN"/>
              </w:rPr>
            </w:pPr>
            <w:r>
              <w:rPr>
                <w:rFonts w:hint="eastAsia" w:ascii="仿宋_GB2312" w:eastAsia="仿宋_GB2312" w:cstheme="minorBidi"/>
                <w:sz w:val="28"/>
                <w:szCs w:val="28"/>
                <w:lang w:val="en-US" w:eastAsia="zh-CN" w:bidi="ar"/>
              </w:rPr>
              <w:t>18000元</w:t>
            </w:r>
            <w:r>
              <w:rPr>
                <w:rFonts w:hint="eastAsia" w:ascii="仿宋_GB2312" w:eastAsia="仿宋_GB2312"/>
                <w:b w:val="0"/>
                <w:bCs w:val="0"/>
                <w:sz w:val="28"/>
                <w:szCs w:val="28"/>
                <w:lang w:val="en-US" w:eastAsia="zh-CN"/>
              </w:rPr>
              <w:t>（不可报价部分，总金额1200元*15人)</w:t>
            </w:r>
            <w:r>
              <w:rPr>
                <w:rFonts w:hint="eastAsia" w:ascii="仿宋_GB2312" w:eastAsia="仿宋_GB2312" w:cstheme="minorBidi"/>
                <w:sz w:val="28"/>
                <w:szCs w:val="28"/>
                <w:lang w:val="en-US" w:eastAsia="zh-CN" w:bidi="ar"/>
              </w:rPr>
              <w:t>。</w:t>
            </w:r>
          </w:p>
        </w:tc>
      </w:tr>
      <w:tr w14:paraId="3209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97" w:type="dxa"/>
            <w:noWrap w:val="0"/>
            <w:vAlign w:val="center"/>
          </w:tcPr>
          <w:p w14:paraId="463E37B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派遣人员管理费/月</w:t>
            </w:r>
          </w:p>
        </w:tc>
        <w:tc>
          <w:tcPr>
            <w:tcW w:w="5992" w:type="dxa"/>
            <w:noWrap w:val="0"/>
            <w:vAlign w:val="center"/>
          </w:tcPr>
          <w:p w14:paraId="2127FFEF">
            <w:pPr>
              <w:spacing w:line="560" w:lineRule="exact"/>
              <w:jc w:val="left"/>
              <w:rPr>
                <w:rFonts w:hint="default" w:ascii="仿宋_GB2312" w:eastAsia="仿宋_GB2312"/>
                <w:b/>
                <w:sz w:val="28"/>
                <w:szCs w:val="28"/>
                <w:lang w:val="en-US" w:eastAsia="zh-CN"/>
              </w:rPr>
            </w:pPr>
          </w:p>
        </w:tc>
      </w:tr>
      <w:tr w14:paraId="262B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97" w:type="dxa"/>
            <w:noWrap w:val="0"/>
            <w:vAlign w:val="center"/>
          </w:tcPr>
          <w:p w14:paraId="592459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b w:val="0"/>
                <w:bCs w:val="0"/>
                <w:sz w:val="28"/>
                <w:szCs w:val="28"/>
              </w:rPr>
            </w:pPr>
            <w:r>
              <w:rPr>
                <w:rFonts w:hint="eastAsia" w:ascii="仿宋_GB2312" w:eastAsia="仿宋_GB2312"/>
                <w:b w:val="0"/>
                <w:bCs w:val="0"/>
                <w:sz w:val="28"/>
                <w:szCs w:val="28"/>
                <w:lang w:val="en-US" w:eastAsia="zh-CN"/>
              </w:rPr>
              <w:t>总</w:t>
            </w:r>
            <w:r>
              <w:rPr>
                <w:rFonts w:hint="eastAsia" w:ascii="仿宋_GB2312" w:eastAsia="仿宋_GB2312"/>
                <w:b w:val="0"/>
                <w:bCs w:val="0"/>
                <w:sz w:val="28"/>
                <w:szCs w:val="28"/>
              </w:rPr>
              <w:t>报价</w:t>
            </w:r>
          </w:p>
          <w:p w14:paraId="438EB90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b w:val="0"/>
                <w:bCs w:val="0"/>
                <w:sz w:val="28"/>
                <w:szCs w:val="28"/>
              </w:rPr>
            </w:pPr>
            <w:r>
              <w:rPr>
                <w:rFonts w:hint="eastAsia" w:ascii="仿宋_GB2312" w:eastAsia="仿宋_GB2312"/>
                <w:b w:val="0"/>
                <w:bCs w:val="0"/>
                <w:sz w:val="28"/>
                <w:szCs w:val="28"/>
              </w:rPr>
              <w:t>（</w:t>
            </w:r>
            <w:r>
              <w:rPr>
                <w:rFonts w:hint="eastAsia" w:ascii="仿宋_GB2312" w:eastAsia="仿宋_GB2312"/>
                <w:b w:val="0"/>
                <w:bCs w:val="0"/>
                <w:sz w:val="28"/>
                <w:szCs w:val="28"/>
                <w:lang w:val="en-US" w:eastAsia="zh-CN"/>
              </w:rPr>
              <w:t>15名人力资源招聘服务费+15名派遣人员年管理费</w:t>
            </w:r>
            <w:r>
              <w:rPr>
                <w:rFonts w:hint="eastAsia" w:ascii="仿宋_GB2312" w:eastAsia="仿宋_GB2312"/>
                <w:b w:val="0"/>
                <w:bCs w:val="0"/>
                <w:sz w:val="28"/>
                <w:szCs w:val="28"/>
              </w:rPr>
              <w:t>）</w:t>
            </w:r>
          </w:p>
        </w:tc>
        <w:tc>
          <w:tcPr>
            <w:tcW w:w="5992" w:type="dxa"/>
            <w:noWrap w:val="0"/>
            <w:vAlign w:val="top"/>
          </w:tcPr>
          <w:p w14:paraId="5185A05C">
            <w:pPr>
              <w:spacing w:line="560" w:lineRule="exact"/>
              <w:rPr>
                <w:rFonts w:hint="default" w:ascii="仿宋_GB2312" w:eastAsia="仿宋_GB2312"/>
                <w:b/>
                <w:sz w:val="28"/>
                <w:szCs w:val="28"/>
                <w:lang w:val="en-US" w:eastAsia="zh-CN"/>
              </w:rPr>
            </w:pPr>
          </w:p>
        </w:tc>
      </w:tr>
      <w:tr w14:paraId="5CAB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797" w:type="dxa"/>
            <w:noWrap w:val="0"/>
            <w:vAlign w:val="center"/>
          </w:tcPr>
          <w:p w14:paraId="53DC731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hAnsi="Calibri" w:eastAsia="仿宋_GB2312" w:cs="Times New Roman"/>
                <w:b w:val="0"/>
                <w:bCs w:val="0"/>
                <w:kern w:val="2"/>
                <w:sz w:val="28"/>
                <w:szCs w:val="28"/>
                <w:lang w:val="en-US" w:eastAsia="zh-CN" w:bidi="ar-SA"/>
              </w:rPr>
            </w:pPr>
            <w:r>
              <w:rPr>
                <w:rFonts w:hint="eastAsia" w:ascii="仿宋_GB2312" w:eastAsia="仿宋_GB2312"/>
                <w:b w:val="0"/>
                <w:bCs w:val="0"/>
                <w:sz w:val="28"/>
                <w:szCs w:val="28"/>
              </w:rPr>
              <w:t>其他说明</w:t>
            </w:r>
          </w:p>
        </w:tc>
        <w:tc>
          <w:tcPr>
            <w:tcW w:w="5992" w:type="dxa"/>
            <w:noWrap w:val="0"/>
            <w:vAlign w:val="top"/>
          </w:tcPr>
          <w:p w14:paraId="4341CBB7">
            <w:pPr>
              <w:spacing w:line="560" w:lineRule="exact"/>
              <w:rPr>
                <w:rFonts w:hint="eastAsia" w:ascii="仿宋_GB2312" w:hAnsi="Calibri" w:eastAsia="仿宋_GB2312" w:cs="Times New Roman"/>
                <w:b/>
                <w:kern w:val="2"/>
                <w:sz w:val="28"/>
                <w:szCs w:val="28"/>
                <w:lang w:val="en-US" w:eastAsia="zh-CN" w:bidi="ar-SA"/>
              </w:rPr>
            </w:pPr>
            <w:r>
              <w:rPr>
                <w:rFonts w:hint="eastAsia" w:ascii="仿宋_GB2312" w:eastAsia="仿宋_GB2312"/>
                <w:sz w:val="28"/>
                <w:szCs w:val="28"/>
                <w:lang w:val="en-US" w:eastAsia="zh-CN"/>
              </w:rPr>
              <w:t>以上报价均为含税费用。</w:t>
            </w:r>
          </w:p>
        </w:tc>
      </w:tr>
      <w:tr w14:paraId="2409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797" w:type="dxa"/>
            <w:noWrap w:val="0"/>
            <w:vAlign w:val="center"/>
          </w:tcPr>
          <w:p w14:paraId="4D8E40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承诺</w:t>
            </w:r>
          </w:p>
        </w:tc>
        <w:tc>
          <w:tcPr>
            <w:tcW w:w="5992" w:type="dxa"/>
            <w:noWrap w:val="0"/>
            <w:vAlign w:val="top"/>
          </w:tcPr>
          <w:p w14:paraId="4C16499C">
            <w:pPr>
              <w:spacing w:line="560" w:lineRule="exact"/>
              <w:rPr>
                <w:rFonts w:hint="eastAsia" w:ascii="仿宋_GB2312" w:eastAsia="仿宋_GB2312"/>
                <w:sz w:val="28"/>
                <w:szCs w:val="28"/>
                <w:lang w:val="en-US" w:eastAsia="zh-CN"/>
              </w:rPr>
            </w:pPr>
            <w:r>
              <w:rPr>
                <w:rFonts w:hint="eastAsia" w:ascii="仿宋_GB2312" w:eastAsia="仿宋_GB2312" w:hAnsiTheme="minorHAnsi" w:cstheme="minorBidi"/>
                <w:color w:val="auto"/>
                <w:sz w:val="28"/>
                <w:szCs w:val="28"/>
                <w:highlight w:val="none"/>
                <w:lang w:val="en-US" w:eastAsia="zh-CN" w:bidi="ar"/>
              </w:rPr>
              <w:t>目前招标人有 2名劳务派遣人员，中标人无条件接收原人力资源公司派遣至招标人的劳务派遣人员，人力资源服务管理费按上述标准收取。</w:t>
            </w:r>
          </w:p>
        </w:tc>
      </w:tr>
    </w:tbl>
    <w:p w14:paraId="775859A3">
      <w:pPr>
        <w:pStyle w:val="11"/>
        <w:widowControl/>
        <w:spacing w:beforeAutospacing="0" w:after="150" w:afterAutospacing="0"/>
        <w:ind w:firstLine="620" w:firstLineChars="200"/>
        <w:jc w:val="both"/>
        <w:rPr>
          <w:rFonts w:hint="default" w:ascii="仿宋_GB2312" w:hAnsi="宋体" w:eastAsia="仿宋_GB2312" w:cs="仿宋_GB2312"/>
          <w:b w:val="0"/>
          <w:bCs w:val="0"/>
          <w:color w:val="auto"/>
          <w:kern w:val="0"/>
          <w:sz w:val="31"/>
          <w:szCs w:val="31"/>
          <w:highlight w:val="none"/>
          <w:lang w:val="en-US" w:eastAsia="zh-CN" w:bidi="ar"/>
        </w:rPr>
      </w:pPr>
      <w:r>
        <w:rPr>
          <w:rFonts w:hint="eastAsia" w:ascii="仿宋_GB2312" w:hAnsi="宋体" w:eastAsia="仿宋_GB2312" w:cs="仿宋_GB2312"/>
          <w:b w:val="0"/>
          <w:bCs w:val="0"/>
          <w:color w:val="auto"/>
          <w:kern w:val="0"/>
          <w:sz w:val="31"/>
          <w:szCs w:val="31"/>
          <w:highlight w:val="none"/>
          <w:lang w:val="en-US" w:eastAsia="zh-CN" w:bidi="ar"/>
        </w:rPr>
        <w:t>投标人需提供服务方案（服务方案包含：1.招聘服务方案：投标人根据本项目要求，制定招聘服务方案，包括但不限于笔试考务组织方案、面试考务组织方案，提供信息发布平台；2.劳务派遣服务方案：投标人根据本项目要求，制定劳务派遣服务方案，包括但不限于人员管理、服务流程、档案管理、人员培训等），如投标人最低有效价两个及两个以上，招标人评委将对最低有效价的两个及两个以上的入围投标人的服务方案进行评分，综合评分排名第一的确定为第一中标人。其中服务方案0-10分，优秀的8</w:t>
      </w:r>
      <w:r>
        <w:rPr>
          <w:rFonts w:hint="eastAsia" w:ascii="仿宋_GB2312" w:hAnsi="仿宋_GB2312" w:eastAsia="仿宋_GB2312" w:cs="仿宋_GB2312"/>
          <w:color w:val="auto"/>
          <w:sz w:val="32"/>
          <w:szCs w:val="32"/>
          <w:highlight w:val="none"/>
          <w:lang w:val="en-US" w:eastAsia="zh-CN" w:bidi="ar"/>
        </w:rPr>
        <w:t>≤F≤</w:t>
      </w:r>
      <w:r>
        <w:rPr>
          <w:rFonts w:hint="default" w:ascii="仿宋_GB2312" w:hAnsi="仿宋_GB2312" w:eastAsia="仿宋_GB2312" w:cs="仿宋_GB2312"/>
          <w:color w:val="auto"/>
          <w:sz w:val="32"/>
          <w:szCs w:val="32"/>
          <w:highlight w:val="none"/>
          <w:lang w:val="en-US" w:eastAsia="zh-CN" w:bidi="ar"/>
        </w:rPr>
        <w:t>1</w:t>
      </w:r>
      <w:r>
        <w:rPr>
          <w:rFonts w:hint="eastAsia" w:ascii="仿宋_GB2312" w:hAnsi="宋体" w:eastAsia="仿宋_GB2312" w:cs="仿宋_GB2312"/>
          <w:b w:val="0"/>
          <w:bCs w:val="0"/>
          <w:color w:val="auto"/>
          <w:kern w:val="0"/>
          <w:sz w:val="31"/>
          <w:szCs w:val="31"/>
          <w:highlight w:val="none"/>
          <w:lang w:val="en-US" w:eastAsia="zh-CN" w:bidi="ar"/>
        </w:rPr>
        <w:t>0分，良好的6</w:t>
      </w:r>
      <w:r>
        <w:rPr>
          <w:rFonts w:hint="eastAsia" w:ascii="仿宋_GB2312" w:hAnsi="仿宋_GB2312" w:eastAsia="仿宋_GB2312" w:cs="仿宋_GB2312"/>
          <w:color w:val="auto"/>
          <w:sz w:val="32"/>
          <w:szCs w:val="32"/>
          <w:highlight w:val="none"/>
          <w:lang w:val="en-US" w:eastAsia="zh-CN" w:bidi="ar"/>
        </w:rPr>
        <w:t>≤F＜</w:t>
      </w:r>
      <w:r>
        <w:rPr>
          <w:rFonts w:hint="eastAsia" w:ascii="仿宋_GB2312" w:hAnsi="宋体" w:eastAsia="仿宋_GB2312" w:cs="仿宋_GB2312"/>
          <w:b w:val="0"/>
          <w:bCs w:val="0"/>
          <w:color w:val="auto"/>
          <w:kern w:val="0"/>
          <w:sz w:val="31"/>
          <w:szCs w:val="31"/>
          <w:highlight w:val="none"/>
          <w:lang w:val="en-US" w:eastAsia="zh-CN" w:bidi="ar"/>
        </w:rPr>
        <w:t>8分，一般的1</w:t>
      </w:r>
      <w:r>
        <w:rPr>
          <w:rFonts w:hint="eastAsia" w:ascii="仿宋_GB2312" w:hAnsi="仿宋_GB2312" w:eastAsia="仿宋_GB2312" w:cs="仿宋_GB2312"/>
          <w:color w:val="auto"/>
          <w:sz w:val="32"/>
          <w:szCs w:val="32"/>
          <w:highlight w:val="none"/>
          <w:lang w:val="en-US" w:eastAsia="zh-CN" w:bidi="ar"/>
        </w:rPr>
        <w:t>≤F＜</w:t>
      </w:r>
      <w:r>
        <w:rPr>
          <w:rFonts w:hint="eastAsia" w:ascii="仿宋_GB2312" w:hAnsi="宋体" w:eastAsia="仿宋_GB2312" w:cs="仿宋_GB2312"/>
          <w:b w:val="0"/>
          <w:bCs w:val="0"/>
          <w:color w:val="auto"/>
          <w:kern w:val="0"/>
          <w:sz w:val="31"/>
          <w:szCs w:val="31"/>
          <w:highlight w:val="none"/>
          <w:lang w:val="en-US" w:eastAsia="zh-CN" w:bidi="ar"/>
        </w:rPr>
        <w:t>6分，不提供的0分。其中</w:t>
      </w:r>
      <w:r>
        <w:rPr>
          <w:rStyle w:val="15"/>
          <w:rFonts w:hint="eastAsia" w:ascii="仿宋_GB2312" w:hAnsi="宋体" w:eastAsia="仿宋_GB2312" w:cs="仿宋_GB2312"/>
          <w:i w:val="0"/>
          <w:iCs w:val="0"/>
          <w:caps w:val="0"/>
          <w:color w:val="auto"/>
          <w:spacing w:val="0"/>
          <w:sz w:val="31"/>
          <w:szCs w:val="31"/>
          <w:highlight w:val="none"/>
          <w:shd w:val="clear" w:fill="FFFFFF"/>
          <w:lang w:bidi="ar"/>
        </w:rPr>
        <w:t>评委打分的分数相加取平均值,为</w:t>
      </w:r>
      <w:r>
        <w:rPr>
          <w:rFonts w:hint="eastAsia" w:ascii="仿宋_GB2312" w:hAnsi="宋体" w:eastAsia="仿宋_GB2312" w:cs="仿宋_GB2312"/>
          <w:b w:val="0"/>
          <w:bCs w:val="0"/>
          <w:color w:val="auto"/>
          <w:kern w:val="0"/>
          <w:sz w:val="31"/>
          <w:szCs w:val="31"/>
          <w:highlight w:val="none"/>
          <w:lang w:val="en-US" w:eastAsia="zh-CN" w:bidi="ar"/>
        </w:rPr>
        <w:t>入围投标人的得分</w:t>
      </w:r>
      <w:r>
        <w:rPr>
          <w:rFonts w:hint="eastAsia" w:ascii="仿宋_GB2312" w:hAnsi="宋体" w:eastAsia="仿宋_GB2312" w:cs="仿宋_GB2312"/>
          <w:i w:val="0"/>
          <w:iCs w:val="0"/>
          <w:caps w:val="0"/>
          <w:color w:val="auto"/>
          <w:spacing w:val="0"/>
          <w:sz w:val="31"/>
          <w:szCs w:val="31"/>
          <w:highlight w:val="none"/>
          <w:shd w:val="clear"/>
          <w:lang w:eastAsia="zh-CN" w:bidi="ar"/>
        </w:rPr>
        <w:t>。</w:t>
      </w:r>
    </w:p>
    <w:p w14:paraId="2BFAD684">
      <w:pPr>
        <w:pStyle w:val="11"/>
        <w:widowControl/>
        <w:spacing w:beforeAutospacing="0" w:after="150" w:afterAutospacing="0"/>
        <w:ind w:firstLine="643" w:firstLineChars="200"/>
        <w:jc w:val="both"/>
        <w:rPr>
          <w:rFonts w:ascii="仿宋_GB2312" w:hAnsi="仿宋_GB2312" w:eastAsia="仿宋_GB2312" w:cs="仿宋_GB2312"/>
          <w:b/>
          <w:bCs/>
          <w:color w:val="auto"/>
          <w:sz w:val="32"/>
          <w:szCs w:val="32"/>
          <w:highlight w:val="none"/>
          <w:lang w:bidi="ar"/>
        </w:rPr>
      </w:pPr>
      <w:r>
        <w:rPr>
          <w:rFonts w:hint="eastAsia" w:ascii="仿宋_GB2312" w:hAnsi="宋体" w:eastAsia="仿宋_GB2312" w:cs="仿宋_GB2312"/>
          <w:b/>
          <w:bCs/>
          <w:color w:val="auto"/>
          <w:kern w:val="0"/>
          <w:sz w:val="32"/>
          <w:szCs w:val="32"/>
          <w:highlight w:val="none"/>
          <w:lang w:val="en-US" w:eastAsia="zh-CN" w:bidi="ar"/>
        </w:rPr>
        <w:t>六</w:t>
      </w:r>
      <w:r>
        <w:rPr>
          <w:rFonts w:hint="eastAsia" w:ascii="仿宋_GB2312" w:hAnsi="宋体" w:eastAsia="仿宋_GB2312" w:cs="仿宋_GB2312"/>
          <w:b/>
          <w:bCs/>
          <w:color w:val="auto"/>
          <w:kern w:val="0"/>
          <w:sz w:val="32"/>
          <w:szCs w:val="32"/>
          <w:highlight w:val="none"/>
          <w:lang w:bidi="ar"/>
        </w:rPr>
        <w:t>、</w:t>
      </w:r>
      <w:r>
        <w:rPr>
          <w:rFonts w:hint="eastAsia" w:ascii="仿宋_GB2312" w:hAnsi="仿宋_GB2312" w:eastAsia="仿宋_GB2312" w:cs="仿宋_GB2312"/>
          <w:b/>
          <w:bCs/>
          <w:color w:val="auto"/>
          <w:sz w:val="32"/>
          <w:szCs w:val="32"/>
          <w:highlight w:val="none"/>
          <w:lang w:bidi="ar"/>
        </w:rPr>
        <w:t>响应材料提交</w:t>
      </w:r>
    </w:p>
    <w:p w14:paraId="7F15708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询价响应函需经你单位法定代表人或其授权代表签字、盖章；如为授权代表签字，请附法定代表人授权书及授权代表身份证明。所需提供材料如下</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所有材料均需加盖公章</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14:paraId="5602E678">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1.询价响应函（格式见附件）</w:t>
      </w:r>
    </w:p>
    <w:p w14:paraId="46CCC09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2.报价单（格式见</w:t>
      </w:r>
      <w:r>
        <w:rPr>
          <w:rFonts w:hint="eastAsia" w:ascii="仿宋_GB2312" w:eastAsia="仿宋_GB2312"/>
          <w:color w:val="auto"/>
          <w:sz w:val="32"/>
          <w:szCs w:val="32"/>
          <w:highlight w:val="none"/>
          <w:lang w:val="en-US" w:eastAsia="zh-CN"/>
        </w:rPr>
        <w:t>此文件第三项</w:t>
      </w:r>
      <w:r>
        <w:rPr>
          <w:rFonts w:hint="eastAsia" w:ascii="仿宋_GB2312" w:eastAsia="仿宋_GB2312"/>
          <w:color w:val="auto"/>
          <w:sz w:val="32"/>
          <w:szCs w:val="32"/>
          <w:highlight w:val="none"/>
        </w:rPr>
        <w:t>）</w:t>
      </w:r>
    </w:p>
    <w:p w14:paraId="5C1D567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3.营业执照</w:t>
      </w:r>
      <w:r>
        <w:rPr>
          <w:rFonts w:ascii="仿宋_GB2312" w:eastAsia="仿宋_GB2312"/>
          <w:color w:val="auto"/>
          <w:sz w:val="32"/>
          <w:szCs w:val="32"/>
          <w:highlight w:val="none"/>
        </w:rPr>
        <w:t>复印件（加盖公章）</w:t>
      </w:r>
    </w:p>
    <w:p w14:paraId="1562024C">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rPr>
        <w:t>4.</w:t>
      </w:r>
      <w:r>
        <w:rPr>
          <w:rFonts w:hint="eastAsia" w:ascii="仿宋_GB2312" w:hAnsi="宋体" w:eastAsia="仿宋_GB2312" w:cs="仿宋_GB2312"/>
          <w:b w:val="0"/>
          <w:bCs w:val="0"/>
          <w:i w:val="0"/>
          <w:iCs w:val="0"/>
          <w:caps w:val="0"/>
          <w:color w:val="auto"/>
          <w:spacing w:val="0"/>
          <w:kern w:val="0"/>
          <w:sz w:val="31"/>
          <w:szCs w:val="31"/>
          <w:highlight w:val="none"/>
          <w:shd w:val="clear"/>
          <w:lang w:val="en-US" w:eastAsia="zh-CN" w:bidi="ar"/>
        </w:rPr>
        <w:t>劳务派遣</w:t>
      </w:r>
      <w:r>
        <w:rPr>
          <w:rFonts w:hint="eastAsia" w:ascii="仿宋_GB2312" w:hAnsi="宋体" w:eastAsia="仿宋_GB2312" w:cs="仿宋_GB2312"/>
          <w:b w:val="0"/>
          <w:bCs w:val="0"/>
          <w:i w:val="0"/>
          <w:iCs w:val="0"/>
          <w:caps w:val="0"/>
          <w:color w:val="auto"/>
          <w:spacing w:val="0"/>
          <w:kern w:val="0"/>
          <w:sz w:val="31"/>
          <w:szCs w:val="31"/>
          <w:highlight w:val="none"/>
          <w:shd w:val="clear"/>
          <w:lang w:bidi="ar"/>
        </w:rPr>
        <w:t>资质</w:t>
      </w:r>
      <w:r>
        <w:rPr>
          <w:rFonts w:hint="eastAsia" w:ascii="仿宋_GB2312" w:hAnsi="宋体" w:eastAsia="仿宋_GB2312" w:cs="仿宋_GB2312"/>
          <w:b w:val="0"/>
          <w:bCs w:val="0"/>
          <w:i w:val="0"/>
          <w:iCs w:val="0"/>
          <w:caps w:val="0"/>
          <w:color w:val="auto"/>
          <w:spacing w:val="0"/>
          <w:kern w:val="0"/>
          <w:sz w:val="31"/>
          <w:szCs w:val="31"/>
          <w:highlight w:val="none"/>
          <w:shd w:val="clear"/>
          <w:lang w:val="en-US" w:eastAsia="zh-CN" w:bidi="ar"/>
        </w:rPr>
        <w:t>复印件（如</w:t>
      </w:r>
      <w:r>
        <w:rPr>
          <w:rFonts w:hint="eastAsia" w:ascii="仿宋_GB2312" w:hAnsi="宋体" w:eastAsia="仿宋_GB2312" w:cs="仿宋_GB2312"/>
          <w:color w:val="auto"/>
          <w:kern w:val="0"/>
          <w:sz w:val="31"/>
          <w:szCs w:val="31"/>
          <w:highlight w:val="none"/>
          <w:lang w:val="en-US" w:eastAsia="zh-CN" w:bidi="ar"/>
        </w:rPr>
        <w:t>有单独的劳务派遣资质请提供，如若营业执照中含劳务派遣资质，提供营业执照复印件即可</w:t>
      </w:r>
      <w:r>
        <w:rPr>
          <w:rFonts w:hint="eastAsia" w:ascii="仿宋_GB2312" w:hAnsi="宋体" w:eastAsia="仿宋_GB2312" w:cs="仿宋_GB2312"/>
          <w:b w:val="0"/>
          <w:bCs w:val="0"/>
          <w:i w:val="0"/>
          <w:iCs w:val="0"/>
          <w:caps w:val="0"/>
          <w:color w:val="auto"/>
          <w:spacing w:val="0"/>
          <w:kern w:val="0"/>
          <w:sz w:val="31"/>
          <w:szCs w:val="31"/>
          <w:highlight w:val="none"/>
          <w:shd w:val="clear"/>
          <w:lang w:val="en-US" w:eastAsia="zh-CN" w:bidi="ar"/>
        </w:rPr>
        <w:t>）</w:t>
      </w:r>
    </w:p>
    <w:p w14:paraId="3A2C62A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.法定代表人身份证明及授权委托书（格式见附件</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w:t>
      </w:r>
    </w:p>
    <w:p w14:paraId="25031017">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.公司简介</w:t>
      </w:r>
      <w:r>
        <w:rPr>
          <w:rFonts w:ascii="仿宋_GB2312" w:eastAsia="仿宋_GB2312"/>
          <w:color w:val="auto"/>
          <w:sz w:val="32"/>
          <w:szCs w:val="32"/>
          <w:highlight w:val="none"/>
        </w:rPr>
        <w:t>及</w:t>
      </w:r>
      <w:r>
        <w:rPr>
          <w:rFonts w:hint="eastAsia" w:ascii="仿宋_GB2312" w:eastAsia="仿宋_GB2312"/>
          <w:color w:val="auto"/>
          <w:sz w:val="32"/>
          <w:szCs w:val="32"/>
          <w:highlight w:val="none"/>
          <w:lang w:val="en-US" w:eastAsia="zh-CN"/>
        </w:rPr>
        <w:t>服务承诺</w:t>
      </w:r>
    </w:p>
    <w:p w14:paraId="704FBFD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.无不良征信承诺书（格式见附件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p>
    <w:p w14:paraId="015E2AF4">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服务方案</w:t>
      </w:r>
    </w:p>
    <w:p w14:paraId="0EA4D3AC">
      <w:pPr>
        <w:ind w:firstLine="640" w:firstLineChars="200"/>
        <w:rPr>
          <w:rFonts w:ascii="仿宋_GB2312" w:hAnsi="仿宋_GB2312" w:eastAsia="仿宋_GB2312" w:cs="仿宋_GB2312"/>
          <w:color w:val="auto"/>
          <w:sz w:val="32"/>
          <w:szCs w:val="32"/>
          <w:highlight w:val="none"/>
          <w:lang w:bidi="ar"/>
        </w:rPr>
      </w:pPr>
      <w:r>
        <w:rPr>
          <w:rFonts w:hint="eastAsia" w:ascii="仿宋_GB2312" w:eastAsia="仿宋_GB2312"/>
          <w:color w:val="auto"/>
          <w:sz w:val="32"/>
          <w:szCs w:val="32"/>
          <w:highlight w:val="none"/>
          <w:lang w:val="en-US" w:eastAsia="zh-CN"/>
        </w:rPr>
        <w:t>9.其他</w:t>
      </w:r>
      <w:r>
        <w:rPr>
          <w:rFonts w:hint="eastAsia" w:ascii="仿宋_GB2312" w:eastAsia="仿宋_GB2312"/>
          <w:color w:val="auto"/>
          <w:sz w:val="32"/>
          <w:szCs w:val="32"/>
          <w:highlight w:val="none"/>
        </w:rPr>
        <w:t>材料</w:t>
      </w:r>
    </w:p>
    <w:p w14:paraId="1B98B9BA">
      <w:pPr>
        <w:widowControl/>
        <w:ind w:firstLine="643" w:firstLineChars="200"/>
        <w:jc w:val="left"/>
        <w:rPr>
          <w:rFonts w:ascii="仿宋_GB2312" w:hAnsi="宋体" w:eastAsia="仿宋_GB2312" w:cs="仿宋_GB2312"/>
          <w:b/>
          <w:bCs/>
          <w:color w:val="auto"/>
          <w:kern w:val="0"/>
          <w:sz w:val="32"/>
          <w:szCs w:val="32"/>
          <w:highlight w:val="none"/>
          <w:lang w:bidi="ar"/>
        </w:rPr>
      </w:pPr>
      <w:r>
        <w:rPr>
          <w:rFonts w:hint="eastAsia" w:ascii="仿宋_GB2312" w:hAnsi="宋体" w:eastAsia="仿宋_GB2312" w:cs="仿宋_GB2312"/>
          <w:b/>
          <w:bCs/>
          <w:color w:val="auto"/>
          <w:kern w:val="0"/>
          <w:sz w:val="32"/>
          <w:szCs w:val="32"/>
          <w:highlight w:val="none"/>
          <w:lang w:val="en-US" w:eastAsia="zh-CN" w:bidi="ar"/>
        </w:rPr>
        <w:t>七</w:t>
      </w:r>
      <w:r>
        <w:rPr>
          <w:rFonts w:hint="eastAsia" w:ascii="仿宋_GB2312" w:hAnsi="宋体" w:eastAsia="仿宋_GB2312" w:cs="仿宋_GB2312"/>
          <w:b/>
          <w:bCs/>
          <w:color w:val="auto"/>
          <w:kern w:val="0"/>
          <w:sz w:val="32"/>
          <w:szCs w:val="32"/>
          <w:highlight w:val="none"/>
          <w:lang w:bidi="ar"/>
        </w:rPr>
        <w:t>、基本要求</w:t>
      </w:r>
    </w:p>
    <w:p w14:paraId="3E7E118A">
      <w:pPr>
        <w:widowControl/>
        <w:ind w:firstLine="640" w:firstLineChars="200"/>
        <w:jc w:val="left"/>
        <w:rPr>
          <w:rFonts w:ascii="仿宋_GB2312" w:hAnsi="宋体" w:eastAsia="仿宋_GB2312" w:cs="仿宋_GB2312"/>
          <w:color w:val="auto"/>
          <w:kern w:val="0"/>
          <w:sz w:val="32"/>
          <w:szCs w:val="32"/>
          <w:highlight w:val="none"/>
          <w:lang w:bidi="ar"/>
        </w:rPr>
      </w:pPr>
      <w:r>
        <w:rPr>
          <w:rFonts w:ascii="仿宋_GB2312" w:hAnsi="宋体" w:eastAsia="仿宋_GB2312" w:cs="仿宋_GB2312"/>
          <w:color w:val="auto"/>
          <w:kern w:val="0"/>
          <w:sz w:val="32"/>
          <w:szCs w:val="32"/>
          <w:highlight w:val="none"/>
          <w:lang w:bidi="ar"/>
        </w:rPr>
        <w:t>1</w:t>
      </w:r>
      <w:r>
        <w:rPr>
          <w:rFonts w:hint="eastAsia" w:ascii="仿宋_GB2312" w:hAnsi="宋体" w:eastAsia="仿宋_GB2312" w:cs="仿宋_GB2312"/>
          <w:color w:val="auto"/>
          <w:kern w:val="0"/>
          <w:sz w:val="32"/>
          <w:szCs w:val="32"/>
          <w:highlight w:val="none"/>
          <w:lang w:bidi="ar"/>
        </w:rPr>
        <w:t>.</w:t>
      </w:r>
      <w:r>
        <w:rPr>
          <w:rFonts w:ascii="仿宋_GB2312" w:hAnsi="宋体" w:eastAsia="仿宋_GB2312" w:cs="仿宋_GB2312"/>
          <w:color w:val="auto"/>
          <w:kern w:val="0"/>
          <w:sz w:val="32"/>
          <w:szCs w:val="32"/>
          <w:highlight w:val="none"/>
          <w:lang w:bidi="ar"/>
        </w:rPr>
        <w:t>询价响应方应完全理解采购方的需求，并保证全部响应</w:t>
      </w:r>
      <w:r>
        <w:rPr>
          <w:rFonts w:hint="eastAsia" w:ascii="仿宋_GB2312" w:hAnsi="宋体" w:eastAsia="仿宋_GB2312" w:cs="仿宋_GB2312"/>
          <w:color w:val="auto"/>
          <w:kern w:val="0"/>
          <w:sz w:val="32"/>
          <w:szCs w:val="32"/>
          <w:highlight w:val="none"/>
          <w:lang w:bidi="ar"/>
        </w:rPr>
        <w:t>。</w:t>
      </w:r>
    </w:p>
    <w:p w14:paraId="3312C373">
      <w:pPr>
        <w:widowControl/>
        <w:ind w:firstLine="640" w:firstLineChars="200"/>
        <w:jc w:val="left"/>
        <w:rPr>
          <w:rFonts w:ascii="仿宋_GB2312" w:hAnsi="宋体" w:eastAsia="仿宋_GB2312" w:cs="仿宋_GB2312"/>
          <w:color w:val="auto"/>
          <w:kern w:val="0"/>
          <w:sz w:val="32"/>
          <w:szCs w:val="32"/>
          <w:highlight w:val="none"/>
          <w:lang w:bidi="ar"/>
        </w:rPr>
      </w:pPr>
      <w:r>
        <w:rPr>
          <w:rFonts w:ascii="仿宋_GB2312" w:hAnsi="宋体" w:eastAsia="仿宋_GB2312" w:cs="仿宋_GB2312"/>
          <w:color w:val="auto"/>
          <w:kern w:val="0"/>
          <w:sz w:val="32"/>
          <w:szCs w:val="32"/>
          <w:highlight w:val="none"/>
          <w:lang w:bidi="ar"/>
        </w:rPr>
        <w:t>2</w:t>
      </w:r>
      <w:r>
        <w:rPr>
          <w:rFonts w:hint="eastAsia" w:ascii="仿宋_GB2312" w:hAnsi="宋体" w:eastAsia="仿宋_GB2312" w:cs="仿宋_GB2312"/>
          <w:color w:val="auto"/>
          <w:kern w:val="0"/>
          <w:sz w:val="32"/>
          <w:szCs w:val="32"/>
          <w:highlight w:val="none"/>
          <w:lang w:bidi="ar"/>
        </w:rPr>
        <w:t>.</w:t>
      </w:r>
      <w:r>
        <w:rPr>
          <w:rFonts w:ascii="仿宋_GB2312" w:hAnsi="宋体" w:eastAsia="仿宋_GB2312" w:cs="仿宋_GB2312"/>
          <w:color w:val="auto"/>
          <w:kern w:val="0"/>
          <w:sz w:val="32"/>
          <w:szCs w:val="32"/>
          <w:highlight w:val="none"/>
          <w:lang w:bidi="ar"/>
        </w:rPr>
        <w:t>询价响应方需保证所提交的产品不侵犯任何人的知识产权</w:t>
      </w:r>
      <w:r>
        <w:rPr>
          <w:rFonts w:hint="eastAsia" w:ascii="仿宋_GB2312" w:hAnsi="宋体" w:eastAsia="仿宋_GB2312" w:cs="仿宋_GB2312"/>
          <w:color w:val="auto"/>
          <w:kern w:val="0"/>
          <w:sz w:val="32"/>
          <w:szCs w:val="32"/>
          <w:highlight w:val="none"/>
          <w:lang w:bidi="ar"/>
        </w:rPr>
        <w:t>。</w:t>
      </w:r>
    </w:p>
    <w:p w14:paraId="6F66B036">
      <w:pPr>
        <w:widowControl/>
        <w:ind w:firstLine="640" w:firstLineChars="200"/>
        <w:jc w:val="left"/>
        <w:rPr>
          <w:rFonts w:hint="eastAsia" w:ascii="仿宋_GB2312" w:hAnsi="宋体" w:eastAsia="仿宋_GB2312" w:cs="仿宋_GB2312"/>
          <w:b/>
          <w:bCs/>
          <w:color w:val="auto"/>
          <w:kern w:val="0"/>
          <w:sz w:val="31"/>
          <w:szCs w:val="31"/>
          <w:highlight w:val="none"/>
          <w:lang w:bidi="ar"/>
        </w:rPr>
      </w:pPr>
      <w:r>
        <w:rPr>
          <w:rFonts w:ascii="仿宋_GB2312" w:hAnsi="宋体" w:eastAsia="仿宋_GB2312" w:cs="仿宋_GB2312"/>
          <w:color w:val="auto"/>
          <w:kern w:val="0"/>
          <w:sz w:val="32"/>
          <w:szCs w:val="32"/>
          <w:highlight w:val="none"/>
          <w:lang w:bidi="ar"/>
        </w:rPr>
        <w:t>3</w:t>
      </w:r>
      <w:r>
        <w:rPr>
          <w:rFonts w:hint="eastAsia" w:ascii="仿宋_GB2312" w:hAnsi="宋体" w:eastAsia="仿宋_GB2312" w:cs="仿宋_GB2312"/>
          <w:color w:val="auto"/>
          <w:kern w:val="0"/>
          <w:sz w:val="32"/>
          <w:szCs w:val="32"/>
          <w:highlight w:val="none"/>
          <w:lang w:bidi="ar"/>
        </w:rPr>
        <w:t>.</w:t>
      </w:r>
      <w:r>
        <w:rPr>
          <w:rFonts w:ascii="仿宋_GB2312" w:hAnsi="宋体" w:eastAsia="仿宋_GB2312" w:cs="仿宋_GB2312"/>
          <w:color w:val="auto"/>
          <w:kern w:val="0"/>
          <w:sz w:val="32"/>
          <w:szCs w:val="32"/>
          <w:highlight w:val="none"/>
          <w:lang w:bidi="ar"/>
        </w:rPr>
        <w:t>询价响应单位需安排专人对接，及时接受采购人提交的需求</w:t>
      </w:r>
      <w:r>
        <w:rPr>
          <w:rFonts w:hint="eastAsia" w:ascii="仿宋_GB2312" w:hAnsi="宋体" w:eastAsia="仿宋_GB2312" w:cs="仿宋_GB2312"/>
          <w:color w:val="auto"/>
          <w:kern w:val="0"/>
          <w:sz w:val="32"/>
          <w:szCs w:val="32"/>
          <w:highlight w:val="none"/>
          <w:lang w:bidi="ar"/>
        </w:rPr>
        <w:t>，合同法审响应时间需在24小时内完成。</w:t>
      </w:r>
    </w:p>
    <w:p w14:paraId="3A55E634">
      <w:pPr>
        <w:widowControl/>
        <w:ind w:firstLine="643" w:firstLineChars="200"/>
        <w:jc w:val="left"/>
        <w:rPr>
          <w:rFonts w:ascii="仿宋_GB2312" w:hAnsi="宋体" w:eastAsia="仿宋_GB2312" w:cs="仿宋_GB2312"/>
          <w:b/>
          <w:bCs/>
          <w:color w:val="auto"/>
          <w:kern w:val="0"/>
          <w:sz w:val="31"/>
          <w:szCs w:val="31"/>
          <w:highlight w:val="none"/>
          <w:lang w:bidi="ar"/>
        </w:rPr>
      </w:pPr>
      <w:r>
        <w:rPr>
          <w:rFonts w:hint="eastAsia" w:ascii="仿宋_GB2312" w:hAnsi="宋体" w:eastAsia="仿宋_GB2312" w:cs="仿宋_GB2312"/>
          <w:b/>
          <w:bCs/>
          <w:color w:val="auto"/>
          <w:kern w:val="0"/>
          <w:sz w:val="32"/>
          <w:szCs w:val="32"/>
          <w:highlight w:val="none"/>
          <w:lang w:val="en-US" w:eastAsia="zh-CN" w:bidi="ar"/>
        </w:rPr>
        <w:t>八</w:t>
      </w:r>
      <w:r>
        <w:rPr>
          <w:rFonts w:hint="eastAsia" w:ascii="仿宋_GB2312" w:hAnsi="宋体" w:eastAsia="仿宋_GB2312" w:cs="仿宋_GB2312"/>
          <w:b/>
          <w:bCs/>
          <w:color w:val="auto"/>
          <w:kern w:val="0"/>
          <w:sz w:val="32"/>
          <w:szCs w:val="32"/>
          <w:highlight w:val="none"/>
          <w:lang w:bidi="ar"/>
        </w:rPr>
        <w:t>、支付方式：</w:t>
      </w:r>
      <w:r>
        <w:rPr>
          <w:rFonts w:ascii="仿宋_GB2312" w:hAnsi="宋体" w:eastAsia="仿宋_GB2312" w:cs="仿宋_GB2312"/>
          <w:b w:val="0"/>
          <w:bCs w:val="0"/>
          <w:color w:val="auto"/>
          <w:kern w:val="0"/>
          <w:sz w:val="31"/>
          <w:szCs w:val="31"/>
          <w:highlight w:val="none"/>
          <w:lang w:bidi="ar"/>
        </w:rPr>
        <w:t>以</w:t>
      </w:r>
      <w:r>
        <w:rPr>
          <w:rFonts w:hint="eastAsia" w:ascii="仿宋_GB2312" w:hAnsi="宋体" w:eastAsia="仿宋_GB2312" w:cs="仿宋_GB2312"/>
          <w:b w:val="0"/>
          <w:bCs w:val="0"/>
          <w:color w:val="auto"/>
          <w:kern w:val="0"/>
          <w:sz w:val="31"/>
          <w:szCs w:val="31"/>
          <w:highlight w:val="none"/>
          <w:lang w:bidi="ar"/>
        </w:rPr>
        <w:t>合同为准</w:t>
      </w:r>
    </w:p>
    <w:p w14:paraId="6F74C7AE">
      <w:pPr>
        <w:widowControl/>
        <w:ind w:firstLine="643" w:firstLineChars="200"/>
        <w:jc w:val="left"/>
        <w:rPr>
          <w:rFonts w:ascii="仿宋_GB2312" w:hAnsi="宋体" w:eastAsia="仿宋_GB2312" w:cs="仿宋_GB2312"/>
          <w:b/>
          <w:bCs/>
          <w:color w:val="auto"/>
          <w:kern w:val="0"/>
          <w:sz w:val="31"/>
          <w:szCs w:val="31"/>
          <w:highlight w:val="none"/>
          <w:lang w:bidi="ar"/>
        </w:rPr>
      </w:pPr>
      <w:r>
        <w:rPr>
          <w:rFonts w:hint="eastAsia" w:ascii="仿宋_GB2312" w:hAnsi="宋体" w:eastAsia="仿宋_GB2312" w:cs="仿宋_GB2312"/>
          <w:b/>
          <w:bCs/>
          <w:color w:val="auto"/>
          <w:kern w:val="0"/>
          <w:sz w:val="32"/>
          <w:szCs w:val="32"/>
          <w:highlight w:val="none"/>
          <w:lang w:val="en-US" w:eastAsia="zh-CN" w:bidi="ar"/>
        </w:rPr>
        <w:t>九</w:t>
      </w:r>
      <w:r>
        <w:rPr>
          <w:rFonts w:hint="eastAsia" w:ascii="仿宋_GB2312" w:hAnsi="宋体" w:eastAsia="仿宋_GB2312" w:cs="仿宋_GB2312"/>
          <w:b/>
          <w:bCs/>
          <w:color w:val="auto"/>
          <w:kern w:val="0"/>
          <w:sz w:val="32"/>
          <w:szCs w:val="32"/>
          <w:highlight w:val="none"/>
          <w:lang w:bidi="ar"/>
        </w:rPr>
        <w:t>、合同类型：</w:t>
      </w:r>
      <w:r>
        <w:rPr>
          <w:rFonts w:hint="eastAsia" w:ascii="仿宋_GB2312" w:hAnsi="宋体" w:eastAsia="仿宋_GB2312" w:cs="仿宋_GB2312"/>
          <w:b w:val="0"/>
          <w:bCs w:val="0"/>
          <w:color w:val="auto"/>
          <w:kern w:val="0"/>
          <w:sz w:val="31"/>
          <w:szCs w:val="31"/>
          <w:highlight w:val="none"/>
          <w:lang w:val="en-US" w:eastAsia="zh-CN" w:bidi="ar"/>
        </w:rPr>
        <w:t>框架</w:t>
      </w:r>
      <w:r>
        <w:rPr>
          <w:rFonts w:hint="eastAsia" w:ascii="仿宋_GB2312" w:hAnsi="宋体" w:eastAsia="仿宋_GB2312" w:cs="仿宋_GB2312"/>
          <w:b w:val="0"/>
          <w:bCs w:val="0"/>
          <w:color w:val="auto"/>
          <w:kern w:val="0"/>
          <w:sz w:val="31"/>
          <w:szCs w:val="31"/>
          <w:highlight w:val="none"/>
          <w:lang w:bidi="ar"/>
        </w:rPr>
        <w:t>合同</w:t>
      </w:r>
    </w:p>
    <w:p w14:paraId="1A043B11">
      <w:pPr>
        <w:widowControl/>
        <w:ind w:firstLine="643" w:firstLineChars="200"/>
        <w:jc w:val="left"/>
        <w:rPr>
          <w:rFonts w:hint="eastAsia" w:ascii="仿宋_GB2312" w:hAnsi="宋体" w:eastAsia="仿宋_GB2312" w:cs="仿宋_GB2312"/>
          <w:b/>
          <w:bCs/>
          <w:color w:val="auto"/>
          <w:kern w:val="0"/>
          <w:sz w:val="32"/>
          <w:szCs w:val="32"/>
          <w:highlight w:val="none"/>
          <w:lang w:bidi="ar"/>
        </w:rPr>
      </w:pPr>
      <w:r>
        <w:rPr>
          <w:rFonts w:hint="eastAsia" w:ascii="仿宋_GB2312" w:hAnsi="宋体" w:eastAsia="仿宋_GB2312" w:cs="仿宋_GB2312"/>
          <w:b/>
          <w:bCs/>
          <w:color w:val="auto"/>
          <w:kern w:val="0"/>
          <w:sz w:val="32"/>
          <w:szCs w:val="32"/>
          <w:highlight w:val="none"/>
          <w:lang w:val="en-US" w:eastAsia="zh-CN" w:bidi="ar"/>
        </w:rPr>
        <w:t>十</w:t>
      </w:r>
      <w:r>
        <w:rPr>
          <w:rFonts w:hint="eastAsia" w:ascii="仿宋_GB2312" w:hAnsi="宋体" w:eastAsia="仿宋_GB2312" w:cs="仿宋_GB2312"/>
          <w:b/>
          <w:bCs/>
          <w:color w:val="auto"/>
          <w:kern w:val="0"/>
          <w:sz w:val="32"/>
          <w:szCs w:val="32"/>
          <w:highlight w:val="none"/>
          <w:lang w:bidi="ar"/>
        </w:rPr>
        <w:t>、评审方法和标准：</w:t>
      </w:r>
    </w:p>
    <w:p w14:paraId="56138E87">
      <w:pPr>
        <w:pStyle w:val="11"/>
        <w:widowControl/>
        <w:numPr>
          <w:ilvl w:val="-1"/>
          <w:numId w:val="0"/>
        </w:numPr>
        <w:spacing w:beforeAutospacing="0" w:after="150" w:afterAutospacing="0"/>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1.本项目</w:t>
      </w:r>
      <w:r>
        <w:rPr>
          <w:rFonts w:hint="eastAsia" w:ascii="仿宋_GB2312" w:eastAsia="仿宋_GB2312"/>
          <w:color w:val="auto"/>
          <w:sz w:val="32"/>
          <w:szCs w:val="32"/>
          <w:highlight w:val="none"/>
          <w:lang w:val="en-US" w:eastAsia="zh-CN"/>
        </w:rPr>
        <w:t>将产生1家合作单位，</w:t>
      </w:r>
      <w:r>
        <w:rPr>
          <w:rFonts w:hint="eastAsia" w:ascii="仿宋_GB2312" w:eastAsia="仿宋_GB2312"/>
          <w:color w:val="auto"/>
          <w:sz w:val="32"/>
          <w:szCs w:val="32"/>
          <w:highlight w:val="none"/>
        </w:rPr>
        <w:t>对满足要求的单位对比报价，</w:t>
      </w:r>
      <w:r>
        <w:rPr>
          <w:rFonts w:hint="eastAsia" w:ascii="仿宋_GB2312" w:hAnsi="仿宋_GB2312" w:eastAsia="仿宋_GB2312" w:cs="仿宋_GB2312"/>
          <w:color w:val="0000FF"/>
          <w:sz w:val="32"/>
          <w:szCs w:val="32"/>
          <w:highlight w:val="none"/>
          <w:lang w:val="en-US" w:eastAsia="zh-CN" w:bidi="ar"/>
        </w:rPr>
        <w:t>评标方法为有效最低价法。</w:t>
      </w:r>
    </w:p>
    <w:p w14:paraId="6B9D69F9">
      <w:pPr>
        <w:pStyle w:val="11"/>
        <w:widowControl/>
        <w:spacing w:beforeAutospacing="0" w:after="150" w:afterAutospacing="0"/>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2.该成交单位的报价</w:t>
      </w:r>
      <w:r>
        <w:rPr>
          <w:rFonts w:hint="eastAsia" w:ascii="仿宋_GB2312" w:eastAsia="仿宋_GB2312"/>
          <w:color w:val="auto"/>
          <w:sz w:val="32"/>
          <w:szCs w:val="32"/>
          <w:highlight w:val="none"/>
          <w:lang w:val="en-US" w:eastAsia="zh-CN"/>
        </w:rPr>
        <w:t>清单</w:t>
      </w:r>
      <w:r>
        <w:rPr>
          <w:rFonts w:hint="eastAsia" w:ascii="仿宋_GB2312" w:eastAsia="仿宋_GB2312"/>
          <w:color w:val="auto"/>
          <w:sz w:val="32"/>
          <w:szCs w:val="32"/>
          <w:highlight w:val="none"/>
        </w:rPr>
        <w:t>即为签约的合同</w:t>
      </w:r>
      <w:r>
        <w:rPr>
          <w:rFonts w:hint="eastAsia" w:ascii="仿宋_GB2312" w:eastAsia="仿宋_GB2312"/>
          <w:color w:val="auto"/>
          <w:sz w:val="32"/>
          <w:szCs w:val="32"/>
          <w:highlight w:val="none"/>
          <w:lang w:val="en-US" w:eastAsia="zh-CN"/>
        </w:rPr>
        <w:t>单</w:t>
      </w:r>
      <w:r>
        <w:rPr>
          <w:rFonts w:hint="eastAsia" w:ascii="仿宋_GB2312" w:eastAsia="仿宋_GB2312"/>
          <w:color w:val="auto"/>
          <w:sz w:val="32"/>
          <w:szCs w:val="32"/>
          <w:highlight w:val="none"/>
        </w:rPr>
        <w:t>价</w:t>
      </w:r>
      <w:r>
        <w:rPr>
          <w:rFonts w:hint="eastAsia" w:ascii="仿宋_GB2312" w:eastAsia="仿宋_GB2312"/>
          <w:color w:val="auto"/>
          <w:sz w:val="32"/>
          <w:szCs w:val="32"/>
          <w:highlight w:val="none"/>
          <w:lang w:val="en-US" w:eastAsia="zh-CN"/>
        </w:rPr>
        <w:t>清单</w:t>
      </w:r>
      <w:r>
        <w:rPr>
          <w:rFonts w:hint="eastAsia" w:ascii="仿宋_GB2312" w:eastAsia="仿宋_GB2312"/>
          <w:color w:val="auto"/>
          <w:sz w:val="32"/>
          <w:szCs w:val="32"/>
          <w:highlight w:val="none"/>
        </w:rPr>
        <w:t>，其报价单将作为合同的组成部分。</w:t>
      </w:r>
    </w:p>
    <w:p w14:paraId="3CDED572">
      <w:pPr>
        <w:pStyle w:val="11"/>
        <w:widowControl/>
        <w:spacing w:beforeAutospacing="0" w:after="150" w:afterAutospacing="0"/>
        <w:ind w:firstLine="643" w:firstLineChars="200"/>
        <w:jc w:val="both"/>
        <w:rPr>
          <w:rFonts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b/>
          <w:bCs/>
          <w:color w:val="auto"/>
          <w:sz w:val="32"/>
          <w:szCs w:val="32"/>
          <w:highlight w:val="none"/>
          <w:lang w:val="en-US" w:eastAsia="zh-CN" w:bidi="ar"/>
        </w:rPr>
        <w:t>十一</w:t>
      </w:r>
      <w:r>
        <w:rPr>
          <w:rFonts w:hint="eastAsia" w:ascii="仿宋_GB2312" w:hAnsi="仿宋_GB2312" w:eastAsia="仿宋_GB2312" w:cs="仿宋_GB2312"/>
          <w:b/>
          <w:bCs/>
          <w:color w:val="auto"/>
          <w:sz w:val="32"/>
          <w:szCs w:val="32"/>
          <w:highlight w:val="none"/>
          <w:lang w:bidi="ar"/>
        </w:rPr>
        <w:t>、本项目询价说明</w:t>
      </w:r>
    </w:p>
    <w:p w14:paraId="7F8C080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1.被询价单位可以不对发函人的询价函做出报价，但一经做出报价，即不可撤回。 </w:t>
      </w:r>
    </w:p>
    <w:p w14:paraId="7863E8F6">
      <w:pPr>
        <w:ind w:firstLine="640" w:firstLineChars="200"/>
        <w:rPr>
          <w:rFonts w:hint="eastAsia" w:ascii="仿宋_GB2312" w:hAnsi="宋体" w:eastAsia="仿宋_GB2312" w:cs="仿宋_GB2312"/>
          <w:strike/>
          <w:dstrike w:val="0"/>
          <w:color w:val="auto"/>
          <w:kern w:val="0"/>
          <w:sz w:val="31"/>
          <w:szCs w:val="31"/>
          <w:highlight w:val="none"/>
          <w:lang w:bidi="ar"/>
        </w:rPr>
      </w:pPr>
      <w:r>
        <w:rPr>
          <w:rFonts w:hint="eastAsia" w:ascii="仿宋_GB2312" w:eastAsia="仿宋_GB2312"/>
          <w:color w:val="auto"/>
          <w:sz w:val="32"/>
          <w:szCs w:val="32"/>
          <w:highlight w:val="none"/>
        </w:rPr>
        <w:t>2.本次询价在有关部门的监督下进行，如报价单位不足三家则发函人有权终止本次询价，且不向各报价单位作任何解释。</w:t>
      </w:r>
    </w:p>
    <w:p w14:paraId="3F36A7D1">
      <w:pPr>
        <w:widowControl/>
        <w:ind w:firstLine="643" w:firstLineChars="200"/>
        <w:jc w:val="left"/>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b/>
          <w:bCs/>
          <w:strike w:val="0"/>
          <w:dstrike w:val="0"/>
          <w:color w:val="auto"/>
          <w:kern w:val="0"/>
          <w:sz w:val="32"/>
          <w:szCs w:val="32"/>
          <w:highlight w:val="none"/>
          <w:lang w:val="en-US" w:eastAsia="zh-CN" w:bidi="ar"/>
        </w:rPr>
        <w:t>十二、</w:t>
      </w:r>
      <w:r>
        <w:rPr>
          <w:rFonts w:ascii="仿宋_GB2312" w:hAnsi="宋体" w:eastAsia="仿宋_GB2312" w:cs="仿宋_GB2312"/>
          <w:b/>
          <w:bCs/>
          <w:color w:val="auto"/>
          <w:kern w:val="0"/>
          <w:sz w:val="32"/>
          <w:szCs w:val="32"/>
          <w:highlight w:val="none"/>
          <w:lang w:bidi="ar"/>
        </w:rPr>
        <w:t xml:space="preserve">提交响应文件截止时间及地点及相关事宜 </w:t>
      </w:r>
    </w:p>
    <w:p w14:paraId="7984EFAC">
      <w:pPr>
        <w:spacing w:line="540" w:lineRule="exact"/>
        <w:ind w:firstLine="620" w:firstLineChars="200"/>
        <w:rPr>
          <w:rFonts w:ascii="仿宋_GB2312" w:eastAsia="仿宋_GB2312"/>
          <w:sz w:val="28"/>
          <w:szCs w:val="28"/>
          <w:highlight w:val="yellow"/>
        </w:rPr>
      </w:pPr>
      <w:r>
        <w:rPr>
          <w:rFonts w:hint="eastAsia" w:ascii="仿宋_GB2312" w:hAnsi="宋体" w:eastAsia="仿宋_GB2312" w:cs="仿宋_GB2312"/>
          <w:color w:val="auto"/>
          <w:kern w:val="0"/>
          <w:sz w:val="31"/>
          <w:szCs w:val="31"/>
          <w:highlight w:val="none"/>
          <w:lang w:bidi="ar"/>
        </w:rPr>
        <w:t>1.</w:t>
      </w:r>
      <w:r>
        <w:rPr>
          <w:rFonts w:hint="eastAsia" w:ascii="仿宋_GB2312" w:eastAsia="仿宋_GB2312"/>
          <w:sz w:val="28"/>
          <w:szCs w:val="28"/>
        </w:rPr>
        <w:t>投标人应根据</w:t>
      </w:r>
      <w:r>
        <w:rPr>
          <w:rFonts w:hint="eastAsia" w:ascii="仿宋_GB2312" w:eastAsia="仿宋_GB2312"/>
          <w:sz w:val="28"/>
          <w:szCs w:val="28"/>
          <w:lang w:val="en-US" w:eastAsia="zh-CN"/>
        </w:rPr>
        <w:t>询价</w:t>
      </w:r>
      <w:r>
        <w:rPr>
          <w:rFonts w:hint="eastAsia" w:ascii="仿宋_GB2312" w:eastAsia="仿宋_GB2312"/>
          <w:sz w:val="28"/>
          <w:szCs w:val="28"/>
        </w:rPr>
        <w:t>采购文件内容，</w:t>
      </w:r>
      <w:r>
        <w:rPr>
          <w:rFonts w:hint="eastAsia" w:ascii="仿宋_GB2312" w:eastAsia="仿宋_GB2312"/>
          <w:sz w:val="28"/>
          <w:szCs w:val="28"/>
          <w:highlight w:val="yellow"/>
        </w:rPr>
        <w:t>于</w:t>
      </w:r>
      <w:r>
        <w:rPr>
          <w:rFonts w:ascii="仿宋_GB2312" w:eastAsia="仿宋_GB2312"/>
          <w:sz w:val="28"/>
          <w:szCs w:val="28"/>
          <w:highlight w:val="yellow"/>
        </w:rPr>
        <w:t>2024</w:t>
      </w:r>
      <w:r>
        <w:rPr>
          <w:rFonts w:hint="eastAsia" w:ascii="仿宋_GB2312" w:eastAsia="仿宋_GB2312"/>
          <w:sz w:val="28"/>
          <w:szCs w:val="28"/>
          <w:highlight w:val="yellow"/>
        </w:rPr>
        <w:t>年</w:t>
      </w:r>
      <w:r>
        <w:rPr>
          <w:rFonts w:hint="eastAsia" w:ascii="仿宋_GB2312" w:eastAsia="仿宋_GB2312"/>
          <w:sz w:val="28"/>
          <w:szCs w:val="28"/>
          <w:highlight w:val="yellow"/>
          <w:lang w:val="en-US" w:eastAsia="zh-CN"/>
        </w:rPr>
        <w:t>11</w:t>
      </w:r>
      <w:r>
        <w:rPr>
          <w:rFonts w:hint="eastAsia" w:ascii="仿宋_GB2312" w:eastAsia="仿宋_GB2312"/>
          <w:sz w:val="28"/>
          <w:szCs w:val="28"/>
          <w:highlight w:val="yellow"/>
        </w:rPr>
        <w:t>月</w:t>
      </w:r>
      <w:r>
        <w:rPr>
          <w:rFonts w:hint="eastAsia" w:ascii="仿宋_GB2312" w:eastAsia="仿宋_GB2312"/>
          <w:sz w:val="28"/>
          <w:szCs w:val="28"/>
          <w:highlight w:val="yellow"/>
          <w:lang w:val="en-US" w:eastAsia="zh-CN"/>
        </w:rPr>
        <w:t>29</w:t>
      </w:r>
      <w:r>
        <w:rPr>
          <w:rFonts w:hint="eastAsia" w:ascii="仿宋_GB2312" w:eastAsia="仿宋_GB2312"/>
          <w:sz w:val="28"/>
          <w:szCs w:val="28"/>
          <w:highlight w:val="yellow"/>
        </w:rPr>
        <w:t>日</w:t>
      </w:r>
      <w:r>
        <w:rPr>
          <w:rFonts w:hint="eastAsia" w:ascii="仿宋_GB2312" w:eastAsia="仿宋_GB2312"/>
          <w:sz w:val="28"/>
          <w:szCs w:val="28"/>
          <w:highlight w:val="yellow"/>
          <w:lang w:val="en-US" w:eastAsia="zh-CN"/>
        </w:rPr>
        <w:t>9</w:t>
      </w:r>
      <w:r>
        <w:rPr>
          <w:rFonts w:hint="eastAsia" w:ascii="仿宋_GB2312" w:eastAsia="仿宋_GB2312"/>
          <w:sz w:val="28"/>
          <w:szCs w:val="28"/>
          <w:highlight w:val="yellow"/>
        </w:rPr>
        <w:t>:</w:t>
      </w:r>
      <w:r>
        <w:rPr>
          <w:rFonts w:hint="eastAsia" w:ascii="仿宋_GB2312" w:eastAsia="仿宋_GB2312"/>
          <w:sz w:val="28"/>
          <w:szCs w:val="28"/>
          <w:highlight w:val="yellow"/>
          <w:lang w:val="en-US" w:eastAsia="zh-CN"/>
        </w:rPr>
        <w:t>30</w:t>
      </w:r>
      <w:r>
        <w:rPr>
          <w:rFonts w:hint="eastAsia" w:ascii="仿宋_GB2312" w:eastAsia="仿宋_GB2312"/>
          <w:sz w:val="28"/>
          <w:szCs w:val="28"/>
          <w:highlight w:val="yellow"/>
        </w:rPr>
        <w:t>-</w:t>
      </w:r>
      <w:r>
        <w:rPr>
          <w:rFonts w:hint="eastAsia" w:ascii="仿宋_GB2312" w:eastAsia="仿宋_GB2312"/>
          <w:sz w:val="28"/>
          <w:szCs w:val="28"/>
          <w:highlight w:val="yellow"/>
          <w:lang w:val="en-US" w:eastAsia="zh-CN"/>
        </w:rPr>
        <w:t>10</w:t>
      </w:r>
      <w:r>
        <w:rPr>
          <w:rFonts w:hint="eastAsia" w:ascii="仿宋_GB2312" w:eastAsia="仿宋_GB2312"/>
          <w:sz w:val="28"/>
          <w:szCs w:val="28"/>
          <w:highlight w:val="yellow"/>
        </w:rPr>
        <w:t>:</w:t>
      </w:r>
      <w:r>
        <w:rPr>
          <w:rFonts w:hint="eastAsia" w:ascii="仿宋_GB2312" w:eastAsia="仿宋_GB2312"/>
          <w:sz w:val="28"/>
          <w:szCs w:val="28"/>
          <w:highlight w:val="yellow"/>
          <w:lang w:val="en-US" w:eastAsia="zh-CN"/>
        </w:rPr>
        <w:t>00</w:t>
      </w:r>
      <w:r>
        <w:rPr>
          <w:rFonts w:hint="eastAsia" w:ascii="仿宋_GB2312" w:eastAsia="仿宋_GB2312"/>
          <w:sz w:val="28"/>
          <w:szCs w:val="28"/>
          <w:highlight w:val="yellow"/>
        </w:rPr>
        <w:t>时间段内</w:t>
      </w:r>
      <w:r>
        <w:rPr>
          <w:rFonts w:hint="eastAsia" w:ascii="仿宋_GB2312" w:eastAsia="仿宋_GB2312"/>
          <w:sz w:val="28"/>
          <w:szCs w:val="28"/>
          <w:highlight w:val="yellow"/>
          <w:lang w:eastAsia="zh-CN"/>
        </w:rPr>
        <w:t>（</w:t>
      </w:r>
      <w:r>
        <w:rPr>
          <w:rFonts w:hint="eastAsia" w:ascii="仿宋_GB2312" w:eastAsia="仿宋_GB2312"/>
          <w:sz w:val="28"/>
          <w:szCs w:val="28"/>
          <w:highlight w:val="yellow"/>
        </w:rPr>
        <w:t>开标时间前30分钟内</w:t>
      </w:r>
      <w:r>
        <w:rPr>
          <w:rFonts w:hint="eastAsia" w:ascii="仿宋_GB2312" w:eastAsia="仿宋_GB2312"/>
          <w:sz w:val="28"/>
          <w:szCs w:val="28"/>
          <w:highlight w:val="yellow"/>
          <w:lang w:eastAsia="zh-CN"/>
        </w:rPr>
        <w:t>）</w:t>
      </w:r>
      <w:r>
        <w:rPr>
          <w:rFonts w:hint="eastAsia" w:ascii="仿宋_GB2312" w:eastAsia="仿宋_GB2312"/>
          <w:sz w:val="28"/>
          <w:szCs w:val="28"/>
        </w:rPr>
        <w:t>向招标人现场递交投标文件（非该时间段投标文件将不予接收）；现场递交投标文件时，询价响应人代表需出具本人身份证或复印件，非法定代表人递交的需另外提供书面介绍信/授权书），否则投标文件将被拒收。</w:t>
      </w:r>
    </w:p>
    <w:p w14:paraId="6EDD56EE">
      <w:pPr>
        <w:spacing w:line="540" w:lineRule="exact"/>
        <w:ind w:firstLine="560" w:firstLineChars="200"/>
        <w:rPr>
          <w:rFonts w:ascii="仿宋_GB2312" w:eastAsia="仿宋_GB2312"/>
          <w:sz w:val="28"/>
          <w:szCs w:val="28"/>
        </w:rPr>
      </w:pPr>
      <w:r>
        <w:rPr>
          <w:rFonts w:hint="eastAsia" w:ascii="仿宋_GB2312" w:eastAsia="仿宋_GB2312"/>
          <w:sz w:val="28"/>
          <w:szCs w:val="28"/>
        </w:rPr>
        <w:t>2.投标文件须加盖单位公章密封后送至</w:t>
      </w:r>
      <w:r>
        <w:rPr>
          <w:rFonts w:hint="eastAsia" w:ascii="Times New Roman" w:hAnsi="Times New Roman" w:eastAsia="仿宋_GB2312" w:cs="Times New Roman"/>
          <w:sz w:val="28"/>
          <w:szCs w:val="28"/>
        </w:rPr>
        <w:t>合肥市瑶海区明光路46号东方大厦</w:t>
      </w:r>
      <w:r>
        <w:rPr>
          <w:rFonts w:hint="eastAsia" w:ascii="Times New Roman" w:hAnsi="Times New Roman" w:eastAsia="仿宋_GB2312" w:cs="Times New Roman"/>
          <w:sz w:val="28"/>
          <w:szCs w:val="28"/>
          <w:lang w:val="en-US" w:eastAsia="zh-CN"/>
        </w:rPr>
        <w:t>23</w:t>
      </w:r>
      <w:r>
        <w:rPr>
          <w:rFonts w:hint="eastAsia" w:ascii="Times New Roman" w:hAnsi="Times New Roman" w:eastAsia="仿宋_GB2312" w:cs="Times New Roman"/>
          <w:sz w:val="28"/>
          <w:szCs w:val="28"/>
        </w:rPr>
        <w:t>楼</w:t>
      </w:r>
      <w:r>
        <w:rPr>
          <w:rFonts w:hint="eastAsia" w:ascii="仿宋_GB2312" w:eastAsia="仿宋_GB2312"/>
          <w:sz w:val="28"/>
          <w:szCs w:val="28"/>
        </w:rPr>
        <w:t>。</w:t>
      </w:r>
    </w:p>
    <w:p w14:paraId="2609C9E2">
      <w:pPr>
        <w:widowControl/>
        <w:spacing w:line="540" w:lineRule="exact"/>
        <w:ind w:firstLine="560" w:firstLineChars="200"/>
        <w:jc w:val="left"/>
        <w:rPr>
          <w:rFonts w:hint="eastAsia" w:ascii="仿宋_GB2312" w:eastAsia="仿宋_GB2312"/>
          <w:sz w:val="28"/>
          <w:szCs w:val="28"/>
        </w:rPr>
      </w:pPr>
      <w:r>
        <w:rPr>
          <w:rFonts w:hint="eastAsia" w:ascii="仿宋_GB2312" w:eastAsia="仿宋_GB2312"/>
          <w:sz w:val="28"/>
          <w:szCs w:val="28"/>
        </w:rPr>
        <w:t>3.未在要求时段内送达的或者未送达指定地点、未按要求密封的文件，不予接收。</w:t>
      </w:r>
    </w:p>
    <w:p w14:paraId="56355089">
      <w:pPr>
        <w:widowControl/>
        <w:spacing w:line="540"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4.</w:t>
      </w:r>
      <w:r>
        <w:rPr>
          <w:rFonts w:hint="eastAsia" w:ascii="仿宋_GB2312" w:eastAsia="仿宋_GB2312"/>
          <w:sz w:val="28"/>
          <w:szCs w:val="28"/>
          <w:highlight w:val="yellow"/>
          <w:lang w:val="en-US" w:eastAsia="zh-CN"/>
        </w:rPr>
        <w:t>开标时间：2024年11月29日上午10：00</w:t>
      </w:r>
    </w:p>
    <w:p w14:paraId="533A63B2">
      <w:pPr>
        <w:widowControl/>
        <w:ind w:firstLine="643" w:firstLineChars="200"/>
        <w:jc w:val="left"/>
        <w:rPr>
          <w:rFonts w:ascii="仿宋_GB2312" w:hAnsi="宋体" w:eastAsia="仿宋_GB2312" w:cs="仿宋_GB2312"/>
          <w:b/>
          <w:bCs/>
          <w:color w:val="auto"/>
          <w:kern w:val="0"/>
          <w:sz w:val="32"/>
          <w:szCs w:val="32"/>
          <w:highlight w:val="none"/>
          <w:lang w:bidi="ar"/>
        </w:rPr>
      </w:pPr>
      <w:r>
        <w:rPr>
          <w:rFonts w:hint="eastAsia" w:ascii="仿宋_GB2312" w:hAnsi="宋体" w:eastAsia="仿宋_GB2312" w:cs="仿宋_GB2312"/>
          <w:b/>
          <w:bCs/>
          <w:color w:val="auto"/>
          <w:kern w:val="0"/>
          <w:sz w:val="32"/>
          <w:szCs w:val="32"/>
          <w:highlight w:val="none"/>
          <w:lang w:bidi="ar"/>
        </w:rPr>
        <w:t>十</w:t>
      </w:r>
      <w:r>
        <w:rPr>
          <w:rFonts w:hint="eastAsia" w:ascii="仿宋_GB2312" w:hAnsi="宋体" w:eastAsia="仿宋_GB2312" w:cs="仿宋_GB2312"/>
          <w:b/>
          <w:bCs/>
          <w:color w:val="auto"/>
          <w:kern w:val="0"/>
          <w:sz w:val="32"/>
          <w:szCs w:val="32"/>
          <w:highlight w:val="none"/>
          <w:lang w:val="en-US" w:eastAsia="zh-CN" w:bidi="ar"/>
        </w:rPr>
        <w:t>三</w:t>
      </w:r>
      <w:r>
        <w:rPr>
          <w:rFonts w:hint="eastAsia" w:ascii="仿宋_GB2312" w:hAnsi="宋体" w:eastAsia="仿宋_GB2312" w:cs="仿宋_GB2312"/>
          <w:b/>
          <w:bCs/>
          <w:color w:val="auto"/>
          <w:kern w:val="0"/>
          <w:sz w:val="32"/>
          <w:szCs w:val="32"/>
          <w:highlight w:val="none"/>
          <w:lang w:bidi="ar"/>
        </w:rPr>
        <w:t xml:space="preserve">、联系方式 </w:t>
      </w:r>
    </w:p>
    <w:p w14:paraId="00288D6F">
      <w:pPr>
        <w:widowControl/>
        <w:ind w:firstLine="620" w:firstLineChars="200"/>
        <w:jc w:val="left"/>
        <w:rPr>
          <w:rFonts w:ascii="仿宋_GB2312" w:hAnsi="宋体" w:eastAsia="仿宋_GB2312" w:cs="仿宋_GB2312"/>
          <w:color w:val="auto"/>
          <w:kern w:val="0"/>
          <w:sz w:val="31"/>
          <w:szCs w:val="31"/>
          <w:highlight w:val="none"/>
          <w:lang w:bidi="ar"/>
        </w:rPr>
      </w:pPr>
      <w:r>
        <w:rPr>
          <w:rFonts w:ascii="仿宋_GB2312" w:hAnsi="宋体" w:eastAsia="仿宋_GB2312" w:cs="仿宋_GB2312"/>
          <w:color w:val="auto"/>
          <w:kern w:val="0"/>
          <w:sz w:val="31"/>
          <w:szCs w:val="31"/>
          <w:highlight w:val="none"/>
          <w:lang w:bidi="ar"/>
        </w:rPr>
        <w:t>地址：</w:t>
      </w:r>
      <w:r>
        <w:rPr>
          <w:rFonts w:hint="eastAsia" w:ascii="Times New Roman" w:hAnsi="Times New Roman" w:eastAsia="仿宋_GB2312" w:cs="Times New Roman"/>
          <w:sz w:val="28"/>
          <w:szCs w:val="28"/>
        </w:rPr>
        <w:t>合肥市瑶海区明光路46号东方大厦</w:t>
      </w:r>
      <w:r>
        <w:rPr>
          <w:rFonts w:hint="eastAsia" w:ascii="Times New Roman" w:hAnsi="Times New Roman" w:eastAsia="仿宋_GB2312" w:cs="Times New Roman"/>
          <w:sz w:val="28"/>
          <w:szCs w:val="28"/>
          <w:lang w:val="en-US" w:eastAsia="zh-CN"/>
        </w:rPr>
        <w:t>23</w:t>
      </w:r>
      <w:r>
        <w:rPr>
          <w:rFonts w:hint="eastAsia" w:ascii="Times New Roman" w:hAnsi="Times New Roman" w:eastAsia="仿宋_GB2312" w:cs="Times New Roman"/>
          <w:sz w:val="28"/>
          <w:szCs w:val="28"/>
        </w:rPr>
        <w:t>楼</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hAnsi="宋体" w:eastAsia="仿宋_GB2312" w:cs="仿宋_GB2312"/>
          <w:color w:val="auto"/>
          <w:kern w:val="0"/>
          <w:sz w:val="31"/>
          <w:szCs w:val="31"/>
          <w:highlight w:val="none"/>
          <w:lang w:val="en-US" w:eastAsia="zh-CN" w:bidi="ar"/>
        </w:rPr>
        <w:t>安徽标迹科技有限公司</w:t>
      </w:r>
      <w:r>
        <w:rPr>
          <w:rFonts w:hint="eastAsia" w:ascii="仿宋_GB2312" w:eastAsia="仿宋_GB2312"/>
          <w:color w:val="auto"/>
          <w:sz w:val="32"/>
          <w:szCs w:val="32"/>
          <w:highlight w:val="none"/>
          <w:lang w:val="en-US" w:eastAsia="zh-CN"/>
        </w:rPr>
        <w:t>综合管理部</w:t>
      </w:r>
      <w:r>
        <w:rPr>
          <w:rFonts w:hint="eastAsia" w:ascii="仿宋_GB2312" w:eastAsia="仿宋_GB2312"/>
          <w:sz w:val="28"/>
          <w:szCs w:val="28"/>
          <w:lang w:eastAsia="zh-CN"/>
        </w:rPr>
        <w:t>）</w:t>
      </w:r>
    </w:p>
    <w:p w14:paraId="21B4F54A">
      <w:pPr>
        <w:widowControl/>
        <w:ind w:firstLine="620" w:firstLineChars="200"/>
        <w:jc w:val="left"/>
        <w:rPr>
          <w:rFonts w:hint="default" w:ascii="仿宋_GB2312" w:hAnsi="宋体" w:eastAsia="仿宋_GB2312" w:cs="仿宋_GB2312"/>
          <w:color w:val="auto"/>
          <w:kern w:val="0"/>
          <w:sz w:val="31"/>
          <w:szCs w:val="31"/>
          <w:highlight w:val="none"/>
          <w:lang w:val="en-US" w:eastAsia="zh-CN" w:bidi="ar"/>
        </w:rPr>
      </w:pPr>
      <w:r>
        <w:rPr>
          <w:rFonts w:ascii="仿宋_GB2312" w:hAnsi="宋体" w:eastAsia="仿宋_GB2312" w:cs="仿宋_GB2312"/>
          <w:color w:val="auto"/>
          <w:kern w:val="0"/>
          <w:sz w:val="31"/>
          <w:szCs w:val="31"/>
          <w:highlight w:val="none"/>
          <w:lang w:bidi="ar"/>
        </w:rPr>
        <w:t>联系人：</w:t>
      </w:r>
      <w:r>
        <w:rPr>
          <w:rFonts w:hint="eastAsia" w:ascii="仿宋_GB2312" w:hAnsi="宋体" w:eastAsia="仿宋_GB2312" w:cs="仿宋_GB2312"/>
          <w:color w:val="auto"/>
          <w:kern w:val="0"/>
          <w:sz w:val="31"/>
          <w:szCs w:val="31"/>
          <w:highlight w:val="none"/>
          <w:lang w:val="en-US" w:eastAsia="zh-CN" w:bidi="ar"/>
        </w:rPr>
        <w:t>庄女士</w:t>
      </w:r>
    </w:p>
    <w:p w14:paraId="46952659">
      <w:pPr>
        <w:widowControl/>
        <w:spacing w:beforeAutospacing="0" w:after="150" w:afterAutospacing="0"/>
        <w:ind w:firstLine="620" w:firstLineChars="200"/>
        <w:jc w:val="left"/>
        <w:rPr>
          <w:rFonts w:hint="eastAsia" w:ascii="仿宋_GB2312" w:hAnsi="宋体" w:eastAsia="仿宋_GB2312" w:cs="仿宋_GB2312"/>
          <w:color w:val="auto"/>
          <w:kern w:val="0"/>
          <w:sz w:val="31"/>
          <w:szCs w:val="31"/>
          <w:highlight w:val="none"/>
          <w:lang w:val="en-US" w:eastAsia="zh-CN" w:bidi="ar"/>
        </w:rPr>
      </w:pPr>
      <w:r>
        <w:rPr>
          <w:rFonts w:ascii="仿宋_GB2312" w:hAnsi="宋体" w:eastAsia="仿宋_GB2312" w:cs="仿宋_GB2312"/>
          <w:color w:val="auto"/>
          <w:kern w:val="0"/>
          <w:sz w:val="31"/>
          <w:szCs w:val="31"/>
          <w:highlight w:val="none"/>
          <w:lang w:bidi="ar"/>
        </w:rPr>
        <w:t>电话：</w:t>
      </w:r>
      <w:r>
        <w:rPr>
          <w:rFonts w:hint="eastAsia" w:ascii="仿宋_GB2312" w:hAnsi="宋体" w:eastAsia="仿宋_GB2312" w:cs="仿宋_GB2312"/>
          <w:color w:val="auto"/>
          <w:kern w:val="0"/>
          <w:sz w:val="31"/>
          <w:szCs w:val="31"/>
          <w:highlight w:val="none"/>
          <w:lang w:val="en-US" w:eastAsia="zh-CN" w:bidi="ar"/>
        </w:rPr>
        <w:t>0551-62777398</w:t>
      </w:r>
    </w:p>
    <w:p w14:paraId="31F2F0FF">
      <w:pPr>
        <w:widowControl/>
        <w:spacing w:beforeAutospacing="0" w:after="150" w:afterAutospacing="0"/>
        <w:ind w:firstLine="620" w:firstLineChars="200"/>
        <w:jc w:val="left"/>
        <w:rPr>
          <w:rFonts w:hint="eastAsia" w:ascii="仿宋_GB2312" w:hAnsi="宋体" w:eastAsia="仿宋_GB2312" w:cs="仿宋_GB2312"/>
          <w:color w:val="auto"/>
          <w:kern w:val="0"/>
          <w:sz w:val="31"/>
          <w:szCs w:val="31"/>
          <w:highlight w:val="none"/>
          <w:lang w:val="en-US" w:eastAsia="zh-CN" w:bidi="ar"/>
        </w:rPr>
      </w:pPr>
    </w:p>
    <w:p w14:paraId="6A290532">
      <w:pPr>
        <w:widowControl/>
        <w:spacing w:beforeAutospacing="0" w:after="150" w:afterAutospacing="0"/>
        <w:ind w:firstLine="620" w:firstLineChars="200"/>
        <w:jc w:val="right"/>
        <w:rPr>
          <w:rFonts w:hint="eastAsia" w:ascii="仿宋_GB2312" w:hAnsi="宋体" w:eastAsia="仿宋_GB2312" w:cs="仿宋_GB2312"/>
          <w:color w:val="auto"/>
          <w:kern w:val="0"/>
          <w:sz w:val="31"/>
          <w:szCs w:val="31"/>
          <w:highlight w:val="none"/>
          <w:lang w:val="en-US" w:eastAsia="zh-CN" w:bidi="ar"/>
        </w:rPr>
      </w:pPr>
      <w:r>
        <w:rPr>
          <w:rFonts w:hint="eastAsia" w:ascii="仿宋_GB2312" w:hAnsi="宋体" w:eastAsia="仿宋_GB2312" w:cs="仿宋_GB2312"/>
          <w:color w:val="auto"/>
          <w:kern w:val="0"/>
          <w:sz w:val="31"/>
          <w:szCs w:val="31"/>
          <w:highlight w:val="none"/>
          <w:lang w:val="en-US" w:eastAsia="zh-CN" w:bidi="ar"/>
        </w:rPr>
        <w:t>安徽标迹科技有限公司</w:t>
      </w:r>
    </w:p>
    <w:p w14:paraId="3578FBBC">
      <w:pPr>
        <w:widowControl/>
        <w:spacing w:beforeAutospacing="0" w:after="150" w:afterAutospacing="0"/>
        <w:ind w:firstLine="620" w:firstLineChars="200"/>
        <w:jc w:val="right"/>
        <w:rPr>
          <w:rFonts w:hint="default" w:ascii="Times New Roman" w:hAnsi="Times New Roman" w:eastAsia="仿宋_GB2312" w:cs="Times New Roman"/>
          <w:color w:val="auto"/>
          <w:kern w:val="0"/>
          <w:sz w:val="31"/>
          <w:szCs w:val="31"/>
          <w:highlight w:val="none"/>
          <w:lang w:val="en-US" w:eastAsia="zh-CN" w:bidi="ar"/>
        </w:rPr>
      </w:pPr>
      <w:r>
        <w:rPr>
          <w:rFonts w:hint="default" w:ascii="Times New Roman" w:hAnsi="Times New Roman" w:eastAsia="仿宋_GB2312" w:cs="Times New Roman"/>
          <w:color w:val="auto"/>
          <w:kern w:val="0"/>
          <w:sz w:val="31"/>
          <w:szCs w:val="31"/>
          <w:highlight w:val="none"/>
          <w:lang w:val="en-US" w:eastAsia="zh-CN" w:bidi="ar"/>
        </w:rPr>
        <w:t>2024年11月2</w:t>
      </w:r>
      <w:r>
        <w:rPr>
          <w:rFonts w:hint="eastAsia" w:ascii="Times New Roman" w:hAnsi="Times New Roman" w:eastAsia="仿宋_GB2312" w:cs="Times New Roman"/>
          <w:color w:val="auto"/>
          <w:kern w:val="0"/>
          <w:sz w:val="31"/>
          <w:szCs w:val="31"/>
          <w:highlight w:val="none"/>
          <w:lang w:val="en-US" w:eastAsia="zh-CN" w:bidi="ar"/>
        </w:rPr>
        <w:t>6</w:t>
      </w:r>
      <w:bookmarkStart w:id="0" w:name="_GoBack"/>
      <w:bookmarkEnd w:id="0"/>
      <w:r>
        <w:rPr>
          <w:rFonts w:hint="default" w:ascii="Times New Roman" w:hAnsi="Times New Roman" w:eastAsia="仿宋_GB2312" w:cs="Times New Roman"/>
          <w:color w:val="auto"/>
          <w:kern w:val="0"/>
          <w:sz w:val="31"/>
          <w:szCs w:val="31"/>
          <w:highlight w:val="none"/>
          <w:lang w:val="en-US" w:eastAsia="zh-CN" w:bidi="ar"/>
        </w:rPr>
        <w:t>日</w:t>
      </w:r>
    </w:p>
    <w:p w14:paraId="6BD1FE09">
      <w:pPr>
        <w:widowControl/>
        <w:spacing w:beforeAutospacing="0" w:after="150" w:afterAutospacing="0"/>
        <w:ind w:firstLine="620" w:firstLineChars="200"/>
        <w:jc w:val="left"/>
        <w:rPr>
          <w:rFonts w:hint="eastAsia" w:ascii="仿宋_GB2312" w:hAnsi="宋体" w:eastAsia="仿宋_GB2312" w:cs="仿宋_GB2312"/>
          <w:color w:val="auto"/>
          <w:kern w:val="0"/>
          <w:sz w:val="31"/>
          <w:szCs w:val="31"/>
          <w:highlight w:val="none"/>
          <w:lang w:val="en-US" w:eastAsia="zh-CN" w:bidi="ar"/>
        </w:rPr>
      </w:pPr>
    </w:p>
    <w:p w14:paraId="6E6337A6">
      <w:pPr>
        <w:widowControl/>
        <w:spacing w:beforeAutospacing="0" w:after="150" w:afterAutospacing="0"/>
        <w:ind w:firstLine="620" w:firstLineChars="200"/>
        <w:jc w:val="left"/>
        <w:rPr>
          <w:rFonts w:hint="eastAsia" w:ascii="仿宋_GB2312" w:hAnsi="宋体" w:eastAsia="仿宋_GB2312" w:cs="仿宋_GB2312"/>
          <w:color w:val="auto"/>
          <w:kern w:val="0"/>
          <w:sz w:val="31"/>
          <w:szCs w:val="31"/>
          <w:highlight w:val="none"/>
          <w:lang w:val="en-US" w:eastAsia="zh-CN" w:bidi="ar"/>
        </w:rPr>
      </w:pPr>
    </w:p>
    <w:p w14:paraId="43CEE987">
      <w:pPr>
        <w:widowControl/>
        <w:spacing w:beforeAutospacing="0" w:after="150" w:afterAutospacing="0"/>
        <w:ind w:firstLine="620" w:firstLineChars="200"/>
        <w:jc w:val="left"/>
        <w:rPr>
          <w:rFonts w:hint="eastAsia" w:ascii="仿宋_GB2312" w:hAnsi="宋体" w:eastAsia="仿宋_GB2312" w:cs="仿宋_GB2312"/>
          <w:color w:val="auto"/>
          <w:kern w:val="0"/>
          <w:sz w:val="31"/>
          <w:szCs w:val="31"/>
          <w:highlight w:val="none"/>
          <w:lang w:val="en-US" w:eastAsia="zh-CN" w:bidi="ar"/>
        </w:rPr>
      </w:pPr>
    </w:p>
    <w:p w14:paraId="1D87F05E">
      <w:pPr>
        <w:widowControl/>
        <w:spacing w:beforeAutospacing="0" w:after="150" w:afterAutospacing="0"/>
        <w:ind w:firstLine="620" w:firstLineChars="200"/>
        <w:jc w:val="left"/>
        <w:rPr>
          <w:rFonts w:hint="default" w:ascii="仿宋_GB2312" w:hAnsi="宋体" w:eastAsia="仿宋_GB2312" w:cs="仿宋_GB2312"/>
          <w:color w:val="auto"/>
          <w:kern w:val="0"/>
          <w:sz w:val="31"/>
          <w:szCs w:val="31"/>
          <w:highlight w:val="none"/>
          <w:lang w:val="en-US" w:eastAsia="zh-CN" w:bidi="ar"/>
        </w:rPr>
      </w:pPr>
    </w:p>
    <w:p w14:paraId="4578C5E2">
      <w:pPr>
        <w:pStyle w:val="11"/>
        <w:widowControl/>
        <w:spacing w:beforeAutospacing="0" w:after="150" w:afterAutospacing="0"/>
        <w:ind w:firstLine="0" w:firstLineChars="0"/>
        <w:jc w:val="both"/>
        <w:rPr>
          <w:rFonts w:hint="eastAsia" w:ascii="仿宋_GB2312" w:hAnsi="仿宋_GB2312" w:eastAsia="仿宋_GB2312" w:cs="仿宋_GB2312"/>
          <w:color w:val="auto"/>
          <w:sz w:val="32"/>
          <w:szCs w:val="32"/>
          <w:highlight w:val="none"/>
          <w:lang w:bidi="ar"/>
        </w:rPr>
      </w:pPr>
    </w:p>
    <w:p w14:paraId="78139CCA">
      <w:pPr>
        <w:pStyle w:val="11"/>
        <w:widowControl/>
        <w:spacing w:beforeAutospacing="0" w:after="150" w:afterAutospacing="0"/>
        <w:ind w:firstLine="0" w:firstLineChars="0"/>
        <w:jc w:val="both"/>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附件：1.询价响应函</w:t>
      </w:r>
    </w:p>
    <w:p w14:paraId="48F8B4F7">
      <w:pPr>
        <w:pStyle w:val="11"/>
        <w:widowControl/>
        <w:spacing w:beforeAutospacing="0" w:after="150" w:afterAutospacing="0"/>
        <w:ind w:firstLine="960" w:firstLineChars="300"/>
        <w:jc w:val="both"/>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2</w:t>
      </w:r>
      <w:r>
        <w:rPr>
          <w:rFonts w:hint="eastAsia" w:ascii="仿宋_GB2312" w:hAnsi="仿宋_GB2312" w:eastAsia="仿宋_GB2312" w:cs="仿宋_GB2312"/>
          <w:color w:val="auto"/>
          <w:sz w:val="32"/>
          <w:szCs w:val="32"/>
          <w:highlight w:val="none"/>
          <w:lang w:bidi="ar"/>
        </w:rPr>
        <w:t>.法定代表人身份证明</w:t>
      </w:r>
    </w:p>
    <w:p w14:paraId="2F9177C6">
      <w:pPr>
        <w:pStyle w:val="11"/>
        <w:widowControl/>
        <w:spacing w:beforeAutospacing="0" w:after="150" w:afterAutospacing="0"/>
        <w:ind w:firstLine="960" w:firstLineChars="300"/>
        <w:jc w:val="both"/>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3</w:t>
      </w:r>
      <w:r>
        <w:rPr>
          <w:rFonts w:hint="eastAsia" w:ascii="仿宋_GB2312" w:hAnsi="仿宋_GB2312" w:eastAsia="仿宋_GB2312" w:cs="仿宋_GB2312"/>
          <w:color w:val="auto"/>
          <w:sz w:val="32"/>
          <w:szCs w:val="32"/>
          <w:highlight w:val="none"/>
          <w:lang w:bidi="ar"/>
        </w:rPr>
        <w:t>.授权委托书</w:t>
      </w:r>
    </w:p>
    <w:p w14:paraId="5787DBA5">
      <w:pPr>
        <w:pStyle w:val="11"/>
        <w:keepNext w:val="0"/>
        <w:keepLines w:val="0"/>
        <w:pageBreakBefore w:val="0"/>
        <w:widowControl/>
        <w:kinsoku/>
        <w:wordWrap/>
        <w:overflowPunct/>
        <w:topLinePunct w:val="0"/>
        <w:autoSpaceDE/>
        <w:autoSpaceDN/>
        <w:bidi w:val="0"/>
        <w:adjustRightInd/>
        <w:snapToGrid/>
        <w:spacing w:beforeAutospacing="0" w:after="150" w:afterAutospacing="0" w:line="240" w:lineRule="auto"/>
        <w:ind w:left="0" w:firstLine="960" w:firstLineChars="300"/>
        <w:jc w:val="both"/>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.无不良征信承诺书</w:t>
      </w:r>
    </w:p>
    <w:p w14:paraId="15D89825">
      <w:pPr>
        <w:pStyle w:val="11"/>
        <w:keepNext w:val="0"/>
        <w:keepLines w:val="0"/>
        <w:pageBreakBefore w:val="0"/>
        <w:widowControl/>
        <w:kinsoku/>
        <w:wordWrap/>
        <w:overflowPunct/>
        <w:topLinePunct w:val="0"/>
        <w:autoSpaceDE/>
        <w:autoSpaceDN/>
        <w:bidi w:val="0"/>
        <w:adjustRightInd/>
        <w:snapToGrid/>
        <w:spacing w:beforeAutospacing="0" w:after="150" w:afterAutospacing="0" w:line="240" w:lineRule="auto"/>
        <w:ind w:left="0" w:firstLine="960" w:firstLineChars="300"/>
        <w:jc w:val="both"/>
        <w:textAlignment w:val="auto"/>
        <w:rPr>
          <w:rFonts w:hint="eastAsia" w:ascii="仿宋_GB2312" w:hAnsi="仿宋_GB2312" w:eastAsia="仿宋_GB2312" w:cs="仿宋_GB2312"/>
          <w:b w:val="0"/>
          <w:bCs w:val="0"/>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bidi="ar"/>
        </w:rPr>
        <w:t>5</w:t>
      </w:r>
      <w:r>
        <w:rPr>
          <w:rFonts w:hint="eastAsia" w:ascii="仿宋_GB2312" w:hAnsi="仿宋_GB2312" w:eastAsia="仿宋_GB2312" w:cs="仿宋_GB2312"/>
          <w:b w:val="0"/>
          <w:bCs w:val="0"/>
          <w:color w:val="auto"/>
          <w:sz w:val="32"/>
          <w:szCs w:val="32"/>
          <w:highlight w:val="none"/>
          <w:lang w:val="en-US" w:eastAsia="zh-CN" w:bidi="ar"/>
        </w:rPr>
        <w:t>.</w:t>
      </w:r>
      <w:r>
        <w:rPr>
          <w:rFonts w:hint="eastAsia" w:ascii="仿宋_GB2312" w:hAnsi="仿宋_GB2312" w:eastAsia="仿宋_GB2312" w:cs="仿宋_GB2312"/>
          <w:b w:val="0"/>
          <w:bCs w:val="0"/>
          <w:color w:val="auto"/>
          <w:sz w:val="32"/>
          <w:szCs w:val="32"/>
          <w:highlight w:val="none"/>
          <w:lang w:bidi="ar"/>
        </w:rPr>
        <w:t>资格审查评审表</w:t>
      </w:r>
    </w:p>
    <w:p w14:paraId="43D04568">
      <w:pPr>
        <w:pStyle w:val="11"/>
        <w:keepNext w:val="0"/>
        <w:keepLines w:val="0"/>
        <w:pageBreakBefore w:val="0"/>
        <w:widowControl/>
        <w:kinsoku/>
        <w:wordWrap/>
        <w:overflowPunct/>
        <w:topLinePunct w:val="0"/>
        <w:autoSpaceDE/>
        <w:autoSpaceDN/>
        <w:bidi w:val="0"/>
        <w:adjustRightInd/>
        <w:snapToGrid/>
        <w:spacing w:beforeAutospacing="0" w:after="150" w:afterAutospacing="0" w:line="240" w:lineRule="auto"/>
        <w:ind w:left="0" w:firstLine="960" w:firstLineChars="300"/>
        <w:jc w:val="both"/>
        <w:textAlignment w:val="auto"/>
        <w:rPr>
          <w:rFonts w:hint="default"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val="en-US" w:eastAsia="zh-CN" w:bidi="ar"/>
        </w:rPr>
        <w:t>6.合同</w:t>
      </w:r>
    </w:p>
    <w:p w14:paraId="0531F2C0">
      <w:pPr>
        <w:pStyle w:val="11"/>
        <w:widowControl/>
        <w:spacing w:beforeAutospacing="0" w:after="150" w:afterAutospacing="0"/>
        <w:ind w:firstLine="0" w:firstLineChars="0"/>
        <w:jc w:val="both"/>
        <w:rPr>
          <w:rFonts w:hint="default" w:ascii="仿宋_GB2312" w:hAnsi="仿宋_GB2312" w:eastAsia="仿宋_GB2312" w:cs="仿宋_GB2312"/>
          <w:color w:val="auto"/>
          <w:sz w:val="32"/>
          <w:szCs w:val="32"/>
          <w:highlight w:val="none"/>
          <w:lang w:val="en-US" w:eastAsia="zh-CN" w:bidi="ar"/>
        </w:rPr>
      </w:pPr>
    </w:p>
    <w:p w14:paraId="4DE947C9">
      <w:pPr>
        <w:rPr>
          <w:rFonts w:hint="eastAsia" w:ascii="仿宋_GB2312" w:eastAsia="仿宋_GB2312"/>
          <w:color w:val="auto"/>
          <w:sz w:val="32"/>
          <w:szCs w:val="32"/>
        </w:rPr>
      </w:pPr>
    </w:p>
    <w:p w14:paraId="124FD0BE">
      <w:pPr>
        <w:rPr>
          <w:rFonts w:hint="eastAsia" w:ascii="仿宋_GB2312" w:eastAsia="仿宋_GB2312"/>
          <w:color w:val="auto"/>
          <w:sz w:val="32"/>
          <w:szCs w:val="32"/>
        </w:rPr>
      </w:pPr>
    </w:p>
    <w:p w14:paraId="650B2BDD">
      <w:pPr>
        <w:rPr>
          <w:rFonts w:hint="eastAsia" w:ascii="仿宋_GB2312" w:eastAsia="仿宋_GB2312"/>
          <w:color w:val="auto"/>
          <w:sz w:val="32"/>
          <w:szCs w:val="32"/>
        </w:rPr>
      </w:pPr>
    </w:p>
    <w:p w14:paraId="5E7D0D8B">
      <w:pPr>
        <w:rPr>
          <w:rFonts w:hint="eastAsia" w:ascii="仿宋_GB2312" w:eastAsia="仿宋_GB2312"/>
          <w:color w:val="auto"/>
          <w:sz w:val="32"/>
          <w:szCs w:val="32"/>
        </w:rPr>
      </w:pPr>
    </w:p>
    <w:p w14:paraId="3D29B0DA">
      <w:pPr>
        <w:rPr>
          <w:rFonts w:hint="eastAsia" w:ascii="仿宋_GB2312" w:eastAsia="仿宋_GB2312"/>
          <w:color w:val="auto"/>
          <w:sz w:val="32"/>
          <w:szCs w:val="32"/>
        </w:rPr>
      </w:pPr>
    </w:p>
    <w:p w14:paraId="27E2A7C5">
      <w:pPr>
        <w:rPr>
          <w:rFonts w:hint="eastAsia" w:ascii="仿宋_GB2312" w:eastAsia="仿宋_GB2312"/>
          <w:color w:val="auto"/>
          <w:sz w:val="32"/>
          <w:szCs w:val="32"/>
        </w:rPr>
      </w:pPr>
    </w:p>
    <w:p w14:paraId="0387F3B6">
      <w:pPr>
        <w:rPr>
          <w:rFonts w:hint="eastAsia" w:ascii="仿宋_GB2312" w:eastAsia="仿宋_GB2312"/>
          <w:color w:val="auto"/>
          <w:sz w:val="32"/>
          <w:szCs w:val="32"/>
        </w:rPr>
      </w:pPr>
    </w:p>
    <w:p w14:paraId="03D545CD">
      <w:pPr>
        <w:rPr>
          <w:rFonts w:hint="eastAsia" w:ascii="仿宋_GB2312" w:eastAsia="仿宋_GB2312"/>
          <w:color w:val="auto"/>
          <w:sz w:val="32"/>
          <w:szCs w:val="32"/>
        </w:rPr>
      </w:pPr>
    </w:p>
    <w:p w14:paraId="2A7C2213">
      <w:pPr>
        <w:rPr>
          <w:rFonts w:hint="eastAsia" w:ascii="仿宋_GB2312" w:eastAsia="仿宋_GB2312"/>
          <w:color w:val="auto"/>
          <w:sz w:val="32"/>
          <w:szCs w:val="32"/>
        </w:rPr>
      </w:pPr>
    </w:p>
    <w:p w14:paraId="0819024A">
      <w:pPr>
        <w:rPr>
          <w:rFonts w:hint="eastAsia" w:ascii="仿宋_GB2312" w:eastAsia="仿宋_GB2312"/>
          <w:color w:val="auto"/>
          <w:sz w:val="32"/>
          <w:szCs w:val="32"/>
        </w:rPr>
      </w:pPr>
    </w:p>
    <w:p w14:paraId="27FD12F3">
      <w:pPr>
        <w:rPr>
          <w:rFonts w:hint="eastAsia" w:ascii="仿宋_GB2312" w:eastAsia="仿宋_GB2312"/>
          <w:color w:val="auto"/>
          <w:sz w:val="32"/>
          <w:szCs w:val="32"/>
        </w:rPr>
      </w:pPr>
    </w:p>
    <w:p w14:paraId="6EC84E90">
      <w:pPr>
        <w:rPr>
          <w:rFonts w:hint="eastAsia" w:ascii="仿宋_GB2312" w:eastAsia="仿宋_GB2312"/>
          <w:color w:val="auto"/>
          <w:sz w:val="32"/>
          <w:szCs w:val="32"/>
        </w:rPr>
      </w:pPr>
    </w:p>
    <w:p w14:paraId="7AC5FE67">
      <w:pPr>
        <w:rPr>
          <w:rFonts w:hint="eastAsia" w:ascii="仿宋_GB2312" w:eastAsia="仿宋_GB2312"/>
          <w:color w:val="auto"/>
          <w:sz w:val="32"/>
          <w:szCs w:val="32"/>
        </w:rPr>
      </w:pPr>
    </w:p>
    <w:p w14:paraId="4E73F442">
      <w:pPr>
        <w:rPr>
          <w:rFonts w:ascii="仿宋_GB2312" w:eastAsia="仿宋_GB2312"/>
          <w:color w:val="auto"/>
          <w:sz w:val="32"/>
          <w:szCs w:val="32"/>
        </w:rPr>
      </w:pPr>
      <w:r>
        <w:rPr>
          <w:rFonts w:hint="eastAsia" w:ascii="仿宋_GB2312" w:eastAsia="仿宋_GB2312"/>
          <w:color w:val="auto"/>
          <w:sz w:val="32"/>
          <w:szCs w:val="32"/>
        </w:rPr>
        <w:t>附件1</w:t>
      </w:r>
    </w:p>
    <w:p w14:paraId="1E02E59F">
      <w:pPr>
        <w:pStyle w:val="11"/>
        <w:widowControl/>
        <w:spacing w:beforeAutospacing="0" w:after="150" w:afterAutospacing="0"/>
        <w:jc w:val="center"/>
        <w:rPr>
          <w:rFonts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bidi="ar"/>
        </w:rPr>
        <w:t>询价响应函</w:t>
      </w:r>
    </w:p>
    <w:p w14:paraId="5CF9E717">
      <w:pPr>
        <w:spacing w:line="360" w:lineRule="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安徽标迹科技有限公司</w:t>
      </w:r>
    </w:p>
    <w:p w14:paraId="64DEC4D9">
      <w:pPr>
        <w:pStyle w:val="11"/>
        <w:widowControl/>
        <w:spacing w:beforeAutospacing="0" w:after="150" w:afterAutospacing="0"/>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经研究</w:t>
      </w:r>
      <w:r>
        <w:rPr>
          <w:rFonts w:hint="eastAsia" w:ascii="仿宋_GB2312" w:hAnsi="仿宋_GB2312" w:eastAsia="仿宋_GB2312" w:cs="仿宋_GB2312"/>
          <w:color w:val="auto"/>
          <w:sz w:val="32"/>
          <w:szCs w:val="32"/>
          <w:lang w:val="en-US" w:eastAsia="zh-CN"/>
        </w:rPr>
        <w:t>安徽</w:t>
      </w:r>
      <w:r>
        <w:rPr>
          <w:rFonts w:hint="eastAsia" w:ascii="仿宋_GB2312" w:hAnsi="仿宋_GB2312" w:eastAsia="仿宋_GB2312" w:cs="仿宋_GB2312"/>
          <w:color w:val="auto"/>
          <w:sz w:val="32"/>
          <w:szCs w:val="32"/>
          <w:highlight w:val="none"/>
          <w:lang w:val="en-US" w:eastAsia="zh-CN" w:bidi="ar"/>
        </w:rPr>
        <w:t>标迹科技有限公司人力资源服务采购项目</w:t>
      </w:r>
      <w:r>
        <w:rPr>
          <w:rFonts w:hint="eastAsia" w:ascii="仿宋_GB2312" w:hAnsi="仿宋_GB2312" w:eastAsia="仿宋_GB2312" w:cs="仿宋_GB2312"/>
          <w:color w:val="auto"/>
          <w:sz w:val="32"/>
          <w:szCs w:val="32"/>
          <w:u w:val="single"/>
          <w:lang w:eastAsia="zh-CN" w:bidi="ar"/>
        </w:rPr>
        <w:t>（</w:t>
      </w:r>
      <w:r>
        <w:rPr>
          <w:rFonts w:hint="eastAsia" w:ascii="仿宋_GB2312" w:hAnsi="仿宋_GB2312" w:eastAsia="仿宋_GB2312" w:cs="仿宋_GB2312"/>
          <w:color w:val="auto"/>
          <w:sz w:val="32"/>
          <w:szCs w:val="32"/>
          <w:u w:val="single"/>
          <w:lang w:val="en-US" w:eastAsia="zh-CN" w:bidi="ar"/>
        </w:rPr>
        <w:t>BJZG</w:t>
      </w:r>
      <w:r>
        <w:rPr>
          <w:rFonts w:hint="eastAsia" w:ascii="仿宋_GB2312" w:hAnsi="仿宋_GB2312" w:eastAsia="仿宋_GB2312" w:cs="仿宋_GB2312"/>
          <w:color w:val="auto"/>
          <w:sz w:val="32"/>
          <w:szCs w:val="32"/>
          <w:u w:val="single"/>
          <w:lang w:eastAsia="zh-CN" w:bidi="ar"/>
        </w:rPr>
        <w:t>-202</w:t>
      </w:r>
      <w:r>
        <w:rPr>
          <w:rFonts w:hint="eastAsia" w:ascii="仿宋_GB2312" w:hAnsi="仿宋_GB2312" w:eastAsia="仿宋_GB2312" w:cs="仿宋_GB2312"/>
          <w:color w:val="auto"/>
          <w:sz w:val="32"/>
          <w:szCs w:val="32"/>
          <w:u w:val="single"/>
          <w:lang w:val="en-US" w:eastAsia="zh-CN" w:bidi="ar"/>
        </w:rPr>
        <w:t>4</w:t>
      </w:r>
      <w:r>
        <w:rPr>
          <w:rFonts w:hint="eastAsia" w:ascii="仿宋_GB2312" w:hAnsi="仿宋_GB2312" w:eastAsia="仿宋_GB2312" w:cs="仿宋_GB2312"/>
          <w:color w:val="auto"/>
          <w:sz w:val="32"/>
          <w:szCs w:val="32"/>
          <w:u w:val="single"/>
          <w:lang w:eastAsia="zh-CN" w:bidi="ar"/>
        </w:rPr>
        <w:t>-ZC00</w:t>
      </w:r>
      <w:r>
        <w:rPr>
          <w:rFonts w:hint="eastAsia" w:ascii="仿宋_GB2312" w:hAnsi="仿宋_GB2312" w:eastAsia="仿宋_GB2312" w:cs="仿宋_GB2312"/>
          <w:color w:val="auto"/>
          <w:sz w:val="32"/>
          <w:szCs w:val="32"/>
          <w:highlight w:val="none"/>
          <w:lang w:val="en-US" w:eastAsia="zh-CN" w:bidi="ar"/>
        </w:rPr>
        <w:t>1</w:t>
      </w:r>
      <w:r>
        <w:rPr>
          <w:rFonts w:hint="eastAsia" w:ascii="仿宋_GB2312" w:hAnsi="仿宋_GB2312" w:eastAsia="仿宋_GB2312" w:cs="仿宋_GB2312"/>
          <w:color w:val="auto"/>
          <w:sz w:val="32"/>
          <w:szCs w:val="32"/>
          <w:u w:val="single"/>
          <w:lang w:eastAsia="zh-CN" w:bidi="ar"/>
        </w:rPr>
        <w:t>）</w:t>
      </w:r>
      <w:r>
        <w:rPr>
          <w:rFonts w:hint="eastAsia" w:ascii="仿宋_GB2312" w:hAnsi="仿宋_GB2312" w:eastAsia="仿宋_GB2312" w:cs="仿宋_GB2312"/>
          <w:color w:val="auto"/>
          <w:sz w:val="32"/>
          <w:szCs w:val="32"/>
        </w:rPr>
        <w:t>的询价函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了解了项目情况后，我单位愿意遵照询价函中的条款等要求并按照报价单要求进行报价，完成该项目。</w:t>
      </w:r>
    </w:p>
    <w:p w14:paraId="3801A4A6">
      <w:pPr>
        <w:spacing w:line="36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（1）我方承诺在收到</w:t>
      </w:r>
      <w:r>
        <w:rPr>
          <w:rFonts w:hint="eastAsia" w:ascii="仿宋_GB2312" w:hAnsi="仿宋_GB2312" w:eastAsia="仿宋_GB2312" w:cs="仿宋_GB2312"/>
          <w:bCs/>
          <w:color w:val="auto"/>
          <w:sz w:val="32"/>
          <w:szCs w:val="32"/>
          <w:lang w:val="en-US" w:eastAsia="zh-CN"/>
        </w:rPr>
        <w:t>成交</w:t>
      </w:r>
      <w:r>
        <w:rPr>
          <w:rFonts w:hint="eastAsia" w:ascii="仿宋_GB2312" w:hAnsi="仿宋_GB2312" w:eastAsia="仿宋_GB2312" w:cs="仿宋_GB2312"/>
          <w:bCs/>
          <w:color w:val="auto"/>
          <w:sz w:val="32"/>
          <w:szCs w:val="32"/>
        </w:rPr>
        <w:t>通知后，在规定的期限内与你方签订合同。</w:t>
      </w:r>
    </w:p>
    <w:p w14:paraId="2A045CFD">
      <w:pPr>
        <w:spacing w:line="36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（2）我方承诺在合同约定期限内如期完成相关法律服务工作，满足委托人要求。</w:t>
      </w:r>
    </w:p>
    <w:p w14:paraId="46EBC818">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color w:val="auto"/>
          <w:sz w:val="32"/>
          <w:szCs w:val="32"/>
        </w:rPr>
        <w:t>我方同意询价文件规定的付款方式、服务期限等各项要求。</w:t>
      </w:r>
    </w:p>
    <w:p w14:paraId="79D420E2">
      <w:pPr>
        <w:spacing w:line="360" w:lineRule="auto"/>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（4）我方在此声明，所递交的投标文件及有关资料内容完整、真实和准确。</w:t>
      </w:r>
    </w:p>
    <w:p w14:paraId="3873A5DC">
      <w:pPr>
        <w:spacing w:line="360" w:lineRule="auto"/>
        <w:rPr>
          <w:rFonts w:ascii="仿宋_GB2312" w:hAnsi="仿宋_GB2312" w:eastAsia="仿宋_GB2312" w:cs="仿宋_GB2312"/>
          <w:color w:val="auto"/>
          <w:sz w:val="32"/>
          <w:szCs w:val="32"/>
        </w:rPr>
      </w:pPr>
    </w:p>
    <w:p w14:paraId="5293DD81">
      <w:pPr>
        <w:spacing w:line="360" w:lineRule="auto"/>
        <w:rPr>
          <w:rFonts w:ascii="仿宋_GB2312" w:hAnsi="仿宋_GB2312" w:eastAsia="仿宋_GB2312" w:cs="仿宋_GB2312"/>
          <w:color w:val="auto"/>
          <w:sz w:val="32"/>
          <w:szCs w:val="32"/>
        </w:rPr>
      </w:pPr>
    </w:p>
    <w:p w14:paraId="5233F7A9">
      <w:pPr>
        <w:spacing w:line="360" w:lineRule="auto"/>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投标单位：        （盖章）  </w:t>
      </w:r>
    </w:p>
    <w:p w14:paraId="5551316B">
      <w:pPr>
        <w:spacing w:line="360" w:lineRule="auto"/>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负责人(或授权代理人)：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（签字或盖章）</w:t>
      </w:r>
    </w:p>
    <w:p w14:paraId="1E60B369">
      <w:pPr>
        <w:spacing w:line="360" w:lineRule="auto"/>
        <w:ind w:firstLine="640" w:firstLineChars="200"/>
        <w:jc w:val="right"/>
        <w:rPr>
          <w:rFonts w:eastAsia="仿宋_GB2312"/>
          <w:color w:val="auto"/>
          <w:sz w:val="32"/>
          <w:szCs w:val="32"/>
        </w:rPr>
      </w:pPr>
      <w:r>
        <w:rPr>
          <w:rFonts w:hint="eastAsia" w:ascii="仿宋_GB2312" w:hAnsi="仿宋_GB2312" w:eastAsia="仿宋_GB2312" w:cs="仿宋_GB2312"/>
          <w:color w:val="auto"/>
          <w:sz w:val="32"/>
          <w:szCs w:val="32"/>
        </w:rPr>
        <w:t xml:space="preserve">        日   期：    年    月   日</w:t>
      </w:r>
    </w:p>
    <w:p w14:paraId="5591DE55">
      <w:pPr>
        <w:rPr>
          <w:rFonts w:ascii="仿宋_GB2312" w:eastAsia="仿宋_GB2312"/>
          <w:color w:val="auto"/>
          <w:sz w:val="32"/>
          <w:szCs w:val="32"/>
        </w:rPr>
      </w:pPr>
    </w:p>
    <w:p w14:paraId="2D91A7A2">
      <w:pPr>
        <w:rPr>
          <w:rFonts w:ascii="仿宋_GB2312" w:eastAsia="仿宋_GB2312"/>
          <w:color w:val="auto"/>
          <w:sz w:val="32"/>
          <w:szCs w:val="32"/>
        </w:rPr>
      </w:pPr>
    </w:p>
    <w:p w14:paraId="40E3F262">
      <w:pPr>
        <w:rPr>
          <w:rFonts w:hint="eastAsia" w:ascii="仿宋_GB2312" w:eastAsia="仿宋_GB2312"/>
          <w:color w:val="auto"/>
          <w:sz w:val="32"/>
          <w:szCs w:val="32"/>
        </w:rPr>
      </w:pPr>
    </w:p>
    <w:p w14:paraId="289626FE">
      <w:pPr>
        <w:rPr>
          <w:rFonts w:ascii="仿宋_GB2312" w:eastAsia="仿宋_GB2312"/>
          <w:color w:val="auto"/>
          <w:sz w:val="32"/>
          <w:szCs w:val="32"/>
        </w:rPr>
      </w:pPr>
      <w:r>
        <w:rPr>
          <w:rFonts w:hint="eastAsia" w:ascii="仿宋_GB2312" w:eastAsia="仿宋_GB2312"/>
          <w:color w:val="auto"/>
          <w:sz w:val="32"/>
          <w:szCs w:val="32"/>
        </w:rPr>
        <w:t>附件2</w:t>
      </w:r>
    </w:p>
    <w:p w14:paraId="26E98FBF">
      <w:pPr>
        <w:pStyle w:val="11"/>
        <w:widowControl/>
        <w:spacing w:after="150"/>
        <w:ind w:firstLine="2711" w:firstLineChars="900"/>
        <w:jc w:val="both"/>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法定代表人身份证明书</w:t>
      </w:r>
    </w:p>
    <w:p w14:paraId="1C608032">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单位名称：</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14:paraId="45FDEEA5">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单位性质：</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14:paraId="6DB99A04">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地    址：</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ab/>
      </w:r>
    </w:p>
    <w:p w14:paraId="76C45EBF">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成立时间：</w:t>
      </w:r>
      <w:r>
        <w:rPr>
          <w:rFonts w:hint="eastAsia" w:ascii="仿宋_GB2312" w:hAnsi="仿宋_GB2312" w:eastAsia="仿宋_GB2312" w:cs="仿宋_GB2312"/>
          <w:color w:val="auto"/>
          <w:sz w:val="30"/>
          <w:szCs w:val="30"/>
          <w:u w:val="single"/>
        </w:rPr>
        <w:t xml:space="preserve">                           </w:t>
      </w:r>
    </w:p>
    <w:p w14:paraId="76C2E742">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经营期限：</w:t>
      </w:r>
      <w:r>
        <w:rPr>
          <w:rFonts w:hint="eastAsia" w:ascii="仿宋_GB2312" w:hAnsi="仿宋_GB2312" w:eastAsia="仿宋_GB2312" w:cs="仿宋_GB2312"/>
          <w:color w:val="auto"/>
          <w:sz w:val="30"/>
          <w:szCs w:val="30"/>
          <w:u w:val="single"/>
        </w:rPr>
        <w:t xml:space="preserve">                           </w:t>
      </w:r>
    </w:p>
    <w:p w14:paraId="7E8BF9BA">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姓    名：</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性别：</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14:paraId="7A93EC22">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年    龄：</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职务：</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14:paraId="121F7891">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系</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的法定代表人。</w:t>
      </w:r>
    </w:p>
    <w:p w14:paraId="27921B19">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特此证明。</w:t>
      </w:r>
    </w:p>
    <w:p w14:paraId="33273D05">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（附法定代表人身份证影印件）</w:t>
      </w:r>
    </w:p>
    <w:p w14:paraId="11E9EA82">
      <w:pPr>
        <w:spacing w:line="360" w:lineRule="auto"/>
        <w:ind w:firstLine="600" w:firstLineChars="200"/>
        <w:jc w:val="center"/>
        <w:rPr>
          <w:rFonts w:ascii="仿宋_GB2312" w:hAnsi="仿宋_GB2312" w:eastAsia="仿宋_GB2312" w:cs="仿宋_GB2312"/>
          <w:color w:val="auto"/>
          <w:sz w:val="30"/>
          <w:szCs w:val="30"/>
        </w:rPr>
      </w:pPr>
    </w:p>
    <w:p w14:paraId="4E216F87">
      <w:pPr>
        <w:pStyle w:val="6"/>
        <w:rPr>
          <w:color w:val="auto"/>
        </w:rPr>
      </w:pPr>
    </w:p>
    <w:p w14:paraId="7CC6373C">
      <w:pPr>
        <w:spacing w:line="360" w:lineRule="auto"/>
        <w:ind w:firstLine="600" w:firstLineChars="200"/>
        <w:jc w:val="center"/>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                     投标人：</w:t>
      </w:r>
      <w:r>
        <w:rPr>
          <w:rFonts w:hint="eastAsia" w:ascii="仿宋_GB2312" w:hAnsi="仿宋_GB2312" w:eastAsia="仿宋_GB2312" w:cs="仿宋_GB2312"/>
          <w:color w:val="auto"/>
          <w:sz w:val="30"/>
          <w:szCs w:val="30"/>
          <w:u w:val="single"/>
        </w:rPr>
        <w:t xml:space="preserve">        （盖公章）</w:t>
      </w:r>
    </w:p>
    <w:p w14:paraId="739BC962">
      <w:pPr>
        <w:spacing w:line="360" w:lineRule="auto"/>
        <w:ind w:firstLine="600" w:firstLineChars="200"/>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日  期：</w:t>
      </w:r>
      <w:r>
        <w:rPr>
          <w:rFonts w:hint="eastAsia" w:ascii="仿宋_GB2312" w:hAnsi="仿宋_GB2312" w:eastAsia="仿宋_GB2312" w:cs="仿宋_GB2312"/>
          <w:color w:val="auto"/>
          <w:sz w:val="30"/>
          <w:szCs w:val="30"/>
          <w:u w:val="single"/>
        </w:rPr>
        <w:t xml:space="preserve">      年    月     日</w:t>
      </w:r>
    </w:p>
    <w:p w14:paraId="70D81572">
      <w:pPr>
        <w:pStyle w:val="11"/>
        <w:widowControl/>
        <w:spacing w:beforeAutospacing="0" w:after="150" w:afterAutospacing="0"/>
        <w:ind w:firstLine="0" w:firstLineChars="0"/>
        <w:jc w:val="both"/>
        <w:rPr>
          <w:rFonts w:hint="default" w:ascii="仿宋_GB2312" w:hAnsi="仿宋_GB2312" w:eastAsia="仿宋_GB2312" w:cs="仿宋_GB2312"/>
          <w:color w:val="auto"/>
          <w:sz w:val="32"/>
          <w:szCs w:val="32"/>
          <w:lang w:val="en-US" w:eastAsia="zh-CN" w:bidi="ar"/>
        </w:rPr>
        <w:sectPr>
          <w:footerReference r:id="rId3" w:type="default"/>
          <w:pgSz w:w="11906" w:h="16838"/>
          <w:pgMar w:top="1157" w:right="1463" w:bottom="1327" w:left="1463" w:header="851" w:footer="992" w:gutter="0"/>
          <w:pgNumType w:fmt="decimal" w:start="1"/>
          <w:cols w:space="425" w:num="1"/>
          <w:docGrid w:type="lines" w:linePitch="312" w:charSpace="0"/>
        </w:sectPr>
      </w:pPr>
      <w:r>
        <w:rPr>
          <w:rFonts w:hint="eastAsia" w:ascii="仿宋_GB2312" w:hAnsi="仿宋_GB2312" w:eastAsia="仿宋_GB2312" w:cs="仿宋_GB2312"/>
          <w:color w:val="auto"/>
          <w:sz w:val="30"/>
          <w:szCs w:val="30"/>
        </w:rPr>
        <w:br w:type="page"/>
      </w:r>
    </w:p>
    <w:p w14:paraId="01C6A9D3">
      <w:pPr>
        <w:rPr>
          <w:rFonts w:hint="eastAsia" w:ascii="仿宋_GB2312" w:eastAsia="仿宋_GB2312" w:hAnsiTheme="minorHAnsi" w:cstheme="minorBidi"/>
          <w:b w:val="0"/>
          <w:bCs w:val="0"/>
          <w:color w:val="auto"/>
          <w:sz w:val="32"/>
          <w:szCs w:val="32"/>
          <w:lang w:val="en-US" w:eastAsia="zh-CN"/>
        </w:rPr>
      </w:pPr>
      <w:r>
        <w:rPr>
          <w:rFonts w:hint="eastAsia" w:ascii="仿宋_GB2312" w:eastAsia="仿宋_GB2312" w:hAnsiTheme="minorHAnsi" w:cstheme="minorBidi"/>
          <w:b w:val="0"/>
          <w:bCs w:val="0"/>
          <w:color w:val="auto"/>
          <w:sz w:val="32"/>
          <w:szCs w:val="32"/>
          <w:lang w:val="en-US" w:eastAsia="zh-CN"/>
        </w:rPr>
        <w:t>附件3</w:t>
      </w:r>
    </w:p>
    <w:p w14:paraId="19773F6F">
      <w:pPr>
        <w:spacing w:line="360" w:lineRule="auto"/>
        <w:jc w:val="center"/>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 xml:space="preserve"> 授权委托书</w:t>
      </w:r>
    </w:p>
    <w:p w14:paraId="558ED4B5">
      <w:pPr>
        <w:pStyle w:val="6"/>
        <w:jc w:val="center"/>
        <w:rPr>
          <w:rFonts w:eastAsia="仿宋_GB2312"/>
          <w:color w:val="auto"/>
        </w:rPr>
      </w:pPr>
      <w:r>
        <w:rPr>
          <w:rFonts w:hint="eastAsia" w:ascii="仿宋_GB2312" w:hAnsi="仿宋_GB2312" w:eastAsia="仿宋_GB2312" w:cs="仿宋_GB2312"/>
          <w:b/>
          <w:bCs/>
          <w:color w:val="auto"/>
          <w:sz w:val="30"/>
          <w:szCs w:val="30"/>
        </w:rPr>
        <w:t>（法人无须此件）</w:t>
      </w:r>
    </w:p>
    <w:p w14:paraId="2498FD26">
      <w:pPr>
        <w:spacing w:line="360" w:lineRule="auto"/>
        <w:ind w:left="0" w:leftChars="0"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本授权委托书声明：我</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系</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的法定代表人，现授权委托</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的 </w:t>
      </w:r>
      <w:r>
        <w:rPr>
          <w:rFonts w:hint="eastAsia" w:ascii="仿宋_GB2312" w:hAnsi="仿宋_GB2312" w:eastAsia="仿宋_GB2312" w:cs="仿宋_GB2312"/>
          <w:color w:val="auto"/>
          <w:sz w:val="30"/>
          <w:szCs w:val="30"/>
          <w:u w:val="single"/>
        </w:rPr>
        <w:t xml:space="preserve">   （姓名）</w:t>
      </w:r>
      <w:r>
        <w:rPr>
          <w:rFonts w:hint="eastAsia" w:ascii="仿宋_GB2312" w:hAnsi="仿宋_GB2312" w:eastAsia="仿宋_GB2312" w:cs="仿宋_GB2312"/>
          <w:color w:val="auto"/>
          <w:sz w:val="30"/>
          <w:szCs w:val="30"/>
        </w:rPr>
        <w:t>为我公司的合法代理人，就</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安徽</w:t>
      </w:r>
      <w:r>
        <w:rPr>
          <w:rFonts w:hint="eastAsia" w:ascii="仿宋_GB2312" w:hAnsi="仿宋_GB2312" w:eastAsia="仿宋_GB2312" w:cs="仿宋_GB2312"/>
          <w:color w:val="auto"/>
          <w:sz w:val="32"/>
          <w:szCs w:val="32"/>
          <w:highlight w:val="none"/>
          <w:lang w:val="en-US" w:eastAsia="zh-CN" w:bidi="ar"/>
        </w:rPr>
        <w:t>标迹科技有限公司人力资源服务采购项目</w:t>
      </w:r>
      <w:r>
        <w:rPr>
          <w:rFonts w:hint="eastAsia" w:ascii="仿宋_GB2312" w:hAnsi="仿宋_GB2312" w:eastAsia="仿宋_GB2312" w:cs="仿宋_GB2312"/>
          <w:color w:val="auto"/>
          <w:sz w:val="30"/>
          <w:szCs w:val="30"/>
          <w:u w:val="single"/>
          <w:lang w:eastAsia="zh-CN"/>
        </w:rPr>
        <w:t>（</w:t>
      </w:r>
      <w:r>
        <w:rPr>
          <w:rFonts w:hint="eastAsia" w:ascii="仿宋_GB2312" w:hAnsi="仿宋_GB2312" w:eastAsia="仿宋_GB2312" w:cs="仿宋_GB2312"/>
          <w:color w:val="auto"/>
          <w:sz w:val="32"/>
          <w:szCs w:val="32"/>
          <w:highlight w:val="none"/>
          <w:lang w:val="en-US" w:eastAsia="zh-CN" w:bidi="ar"/>
        </w:rPr>
        <w:t>BJZG</w:t>
      </w:r>
      <w:r>
        <w:rPr>
          <w:rFonts w:hint="eastAsia" w:ascii="仿宋_GB2312" w:hAnsi="仿宋_GB2312" w:eastAsia="仿宋_GB2312" w:cs="仿宋_GB2312"/>
          <w:color w:val="auto"/>
          <w:sz w:val="32"/>
          <w:szCs w:val="32"/>
          <w:highlight w:val="none"/>
          <w:lang w:bidi="ar"/>
        </w:rPr>
        <w:t>-202</w:t>
      </w:r>
      <w:r>
        <w:rPr>
          <w:rFonts w:hint="eastAsia" w:ascii="仿宋_GB2312" w:hAnsi="仿宋_GB2312" w:eastAsia="仿宋_GB2312" w:cs="仿宋_GB2312"/>
          <w:color w:val="auto"/>
          <w:sz w:val="32"/>
          <w:szCs w:val="32"/>
          <w:highlight w:val="none"/>
          <w:lang w:val="en-US" w:eastAsia="zh-CN" w:bidi="ar"/>
        </w:rPr>
        <w:t>4</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ZC</w:t>
      </w:r>
      <w:r>
        <w:rPr>
          <w:rFonts w:hint="eastAsia" w:ascii="仿宋_GB2312" w:hAnsi="仿宋_GB2312" w:eastAsia="仿宋_GB2312" w:cs="仿宋_GB2312"/>
          <w:color w:val="auto"/>
          <w:sz w:val="32"/>
          <w:szCs w:val="32"/>
          <w:highlight w:val="none"/>
          <w:lang w:bidi="ar"/>
        </w:rPr>
        <w:t>00</w:t>
      </w:r>
      <w:r>
        <w:rPr>
          <w:rFonts w:hint="eastAsia" w:ascii="仿宋_GB2312" w:hAnsi="仿宋_GB2312" w:eastAsia="仿宋_GB2312" w:cs="仿宋_GB2312"/>
          <w:color w:val="auto"/>
          <w:sz w:val="32"/>
          <w:szCs w:val="32"/>
          <w:highlight w:val="none"/>
          <w:lang w:val="en-US" w:eastAsia="zh-CN" w:bidi="ar"/>
        </w:rPr>
        <w:t>1</w:t>
      </w:r>
      <w:r>
        <w:rPr>
          <w:rFonts w:hint="eastAsia" w:ascii="仿宋_GB2312" w:hAnsi="仿宋_GB2312" w:eastAsia="仿宋_GB2312" w:cs="仿宋_GB2312"/>
          <w:color w:val="auto"/>
          <w:sz w:val="30"/>
          <w:szCs w:val="30"/>
          <w:u w:val="single"/>
          <w:lang w:eastAsia="zh-CN"/>
        </w:rPr>
        <w:t>）</w:t>
      </w:r>
      <w:r>
        <w:rPr>
          <w:rFonts w:hint="eastAsia" w:ascii="仿宋_GB2312" w:hAnsi="仿宋_GB2312" w:eastAsia="仿宋_GB2312" w:cs="仿宋_GB2312"/>
          <w:color w:val="auto"/>
          <w:sz w:val="30"/>
          <w:szCs w:val="30"/>
        </w:rPr>
        <w:t>，以本公司的名义签署</w:t>
      </w:r>
      <w:r>
        <w:rPr>
          <w:rFonts w:hint="eastAsia" w:ascii="仿宋_GB2312" w:hAnsi="仿宋_GB2312" w:eastAsia="仿宋_GB2312" w:cs="仿宋_GB2312"/>
          <w:color w:val="auto"/>
          <w:sz w:val="30"/>
          <w:szCs w:val="30"/>
          <w:lang w:val="en-US" w:eastAsia="zh-CN"/>
        </w:rPr>
        <w:t>响应</w:t>
      </w:r>
      <w:r>
        <w:rPr>
          <w:rFonts w:hint="eastAsia" w:ascii="仿宋_GB2312" w:hAnsi="仿宋_GB2312" w:eastAsia="仿宋_GB2312" w:cs="仿宋_GB2312"/>
          <w:color w:val="auto"/>
          <w:sz w:val="30"/>
          <w:szCs w:val="30"/>
        </w:rPr>
        <w:t>文件、解释</w:t>
      </w:r>
      <w:r>
        <w:rPr>
          <w:rFonts w:hint="eastAsia" w:ascii="仿宋_GB2312" w:hAnsi="仿宋_GB2312" w:eastAsia="仿宋_GB2312" w:cs="仿宋_GB2312"/>
          <w:color w:val="auto"/>
          <w:sz w:val="30"/>
          <w:szCs w:val="30"/>
          <w:lang w:val="en-US" w:eastAsia="zh-CN"/>
        </w:rPr>
        <w:t>响应</w:t>
      </w:r>
      <w:r>
        <w:rPr>
          <w:rFonts w:hint="eastAsia" w:ascii="仿宋_GB2312" w:hAnsi="仿宋_GB2312" w:eastAsia="仿宋_GB2312" w:cs="仿宋_GB2312"/>
          <w:color w:val="auto"/>
          <w:sz w:val="30"/>
          <w:szCs w:val="30"/>
        </w:rPr>
        <w:t>文件、进行谈判、签署合同和处理与之有关的一切事宜。</w:t>
      </w:r>
    </w:p>
    <w:p w14:paraId="0BF7B49B">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代理人无转委托权，特此委托。</w:t>
      </w:r>
    </w:p>
    <w:p w14:paraId="39707F04">
      <w:pPr>
        <w:spacing w:line="360" w:lineRule="auto"/>
        <w:ind w:firstLine="600" w:firstLineChars="200"/>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代  理  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性别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年龄：</w:t>
      </w:r>
      <w:r>
        <w:rPr>
          <w:rFonts w:hint="eastAsia" w:ascii="仿宋_GB2312" w:hAnsi="仿宋_GB2312" w:eastAsia="仿宋_GB2312" w:cs="仿宋_GB2312"/>
          <w:color w:val="auto"/>
          <w:sz w:val="30"/>
          <w:szCs w:val="30"/>
          <w:u w:val="single"/>
        </w:rPr>
        <w:t xml:space="preserve">      </w:t>
      </w:r>
    </w:p>
    <w:p w14:paraId="36DCEB4C">
      <w:pPr>
        <w:spacing w:line="360" w:lineRule="auto"/>
        <w:ind w:firstLine="600" w:firstLineChars="200"/>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身份证号码：</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职务：</w:t>
      </w:r>
      <w:r>
        <w:rPr>
          <w:rFonts w:hint="eastAsia" w:ascii="仿宋_GB2312" w:hAnsi="仿宋_GB2312" w:eastAsia="仿宋_GB2312" w:cs="仿宋_GB2312"/>
          <w:color w:val="auto"/>
          <w:sz w:val="30"/>
          <w:szCs w:val="30"/>
          <w:u w:val="single"/>
        </w:rPr>
        <w:t xml:space="preserve">         </w:t>
      </w:r>
    </w:p>
    <w:p w14:paraId="58A9BBF1">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投  标  人：</w:t>
      </w:r>
      <w:r>
        <w:rPr>
          <w:rFonts w:hint="eastAsia" w:ascii="仿宋_GB2312" w:hAnsi="仿宋_GB2312" w:eastAsia="仿宋_GB2312" w:cs="仿宋_GB2312"/>
          <w:color w:val="auto"/>
          <w:sz w:val="30"/>
          <w:szCs w:val="30"/>
          <w:u w:val="single"/>
        </w:rPr>
        <w:t xml:space="preserve">         （盖章）</w:t>
      </w:r>
    </w:p>
    <w:p w14:paraId="526A098E">
      <w:pPr>
        <w:spacing w:before="62" w:after="62" w:line="360" w:lineRule="auto"/>
        <w:ind w:firstLine="1200" w:firstLineChars="4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（附代理人身份证影印件）</w:t>
      </w:r>
    </w:p>
    <w:p w14:paraId="56D75D97">
      <w:pPr>
        <w:spacing w:line="360" w:lineRule="auto"/>
        <w:ind w:firstLine="600" w:firstLineChars="200"/>
        <w:jc w:val="righ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w:t>
      </w:r>
    </w:p>
    <w:p w14:paraId="34AFD127">
      <w:pPr>
        <w:spacing w:line="360" w:lineRule="auto"/>
        <w:ind w:firstLine="600" w:firstLineChars="200"/>
        <w:jc w:val="right"/>
        <w:rPr>
          <w:rFonts w:ascii="仿宋_GB2312" w:hAnsi="仿宋_GB2312" w:eastAsia="仿宋_GB2312" w:cs="仿宋_GB2312"/>
          <w:color w:val="auto"/>
          <w:sz w:val="30"/>
          <w:szCs w:val="30"/>
        </w:rPr>
      </w:pPr>
    </w:p>
    <w:p w14:paraId="7DE38A39">
      <w:pPr>
        <w:spacing w:line="360" w:lineRule="auto"/>
        <w:ind w:firstLine="600" w:firstLineChars="200"/>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投  标  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（盖单位章）</w:t>
      </w:r>
    </w:p>
    <w:p w14:paraId="25047CBC">
      <w:pPr>
        <w:spacing w:line="360" w:lineRule="auto"/>
        <w:ind w:firstLine="600" w:firstLineChars="200"/>
        <w:jc w:val="cente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法定代表人：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（签字或盖章）</w:t>
      </w:r>
    </w:p>
    <w:p w14:paraId="4A097E99">
      <w:pPr>
        <w:spacing w:line="360" w:lineRule="auto"/>
        <w:ind w:firstLine="3300" w:firstLineChars="11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授权委托人：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（签字）</w:t>
      </w:r>
    </w:p>
    <w:p w14:paraId="1D561E77">
      <w:pPr>
        <w:spacing w:line="360" w:lineRule="auto"/>
        <w:ind w:firstLine="600" w:firstLineChars="200"/>
        <w:jc w:val="center"/>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 xml:space="preserve">     日期：</w:t>
      </w:r>
      <w:r>
        <w:rPr>
          <w:rFonts w:hint="eastAsia" w:ascii="仿宋_GB2312" w:hAnsi="仿宋_GB2312" w:eastAsia="仿宋_GB2312" w:cs="仿宋_GB2312"/>
          <w:color w:val="auto"/>
          <w:sz w:val="30"/>
          <w:szCs w:val="30"/>
          <w:u w:val="single"/>
        </w:rPr>
        <w:t xml:space="preserve">       年    月   日</w:t>
      </w:r>
    </w:p>
    <w:p w14:paraId="479850F5">
      <w:pPr>
        <w:tabs>
          <w:tab w:val="left" w:pos="805"/>
        </w:tabs>
        <w:jc w:val="left"/>
        <w:rPr>
          <w:rFonts w:hint="default"/>
          <w:color w:val="auto"/>
          <w:lang w:val="en-US" w:eastAsia="zh-CN"/>
        </w:rPr>
      </w:pPr>
    </w:p>
    <w:p w14:paraId="33F7D67D">
      <w:pPr>
        <w:tabs>
          <w:tab w:val="left" w:pos="805"/>
        </w:tabs>
        <w:jc w:val="left"/>
        <w:rPr>
          <w:rFonts w:hint="default"/>
          <w:color w:val="auto"/>
          <w:lang w:val="en-US" w:eastAsia="zh-CN"/>
        </w:rPr>
      </w:pPr>
    </w:p>
    <w:p w14:paraId="19D5690F">
      <w:pPr>
        <w:tabs>
          <w:tab w:val="left" w:pos="805"/>
        </w:tabs>
        <w:jc w:val="left"/>
        <w:rPr>
          <w:rFonts w:hint="default"/>
          <w:color w:val="auto"/>
          <w:lang w:val="en-US" w:eastAsia="zh-CN"/>
        </w:rPr>
      </w:pPr>
    </w:p>
    <w:p w14:paraId="3A24D73A">
      <w:pPr>
        <w:tabs>
          <w:tab w:val="left" w:pos="805"/>
        </w:tabs>
        <w:jc w:val="left"/>
        <w:rPr>
          <w:rFonts w:hint="default"/>
          <w:color w:val="auto"/>
          <w:lang w:val="en-US" w:eastAsia="zh-CN"/>
        </w:rPr>
      </w:pPr>
    </w:p>
    <w:p w14:paraId="4E72B278">
      <w:pPr>
        <w:pStyle w:val="11"/>
        <w:widowControl/>
        <w:spacing w:after="150"/>
        <w:rPr>
          <w:rFonts w:hint="eastAsia" w:ascii="仿宋_GB2312" w:hAnsi="仿宋_GB2312" w:eastAsia="仿宋_GB2312" w:cs="仿宋_GB2312"/>
          <w:b w:val="0"/>
          <w:bCs w:val="0"/>
          <w:color w:val="auto"/>
          <w:sz w:val="32"/>
          <w:szCs w:val="32"/>
          <w:lang w:val="en-US" w:eastAsia="zh-CN" w:bidi="ar"/>
        </w:rPr>
      </w:pPr>
      <w:r>
        <w:rPr>
          <w:rFonts w:hint="eastAsia" w:ascii="仿宋_GB2312" w:hAnsi="仿宋_GB2312" w:eastAsia="仿宋_GB2312" w:cs="仿宋_GB2312"/>
          <w:b w:val="0"/>
          <w:bCs w:val="0"/>
          <w:color w:val="auto"/>
          <w:sz w:val="32"/>
          <w:szCs w:val="32"/>
          <w:lang w:val="en-US" w:eastAsia="zh-CN" w:bidi="ar"/>
        </w:rPr>
        <w:t>附件4</w:t>
      </w:r>
    </w:p>
    <w:p w14:paraId="7440794B">
      <w:pPr>
        <w:rPr>
          <w:rFonts w:ascii="仿宋_GB2312" w:eastAsia="仿宋_GB2312"/>
          <w:color w:val="auto"/>
          <w:sz w:val="32"/>
          <w:szCs w:val="32"/>
        </w:rPr>
      </w:pPr>
    </w:p>
    <w:p w14:paraId="75B2408B">
      <w:pPr>
        <w:jc w:val="center"/>
        <w:rPr>
          <w:rFonts w:ascii="宋体" w:hAnsi="宋体" w:eastAsia="宋体" w:cs="宋体"/>
          <w:b/>
          <w:bCs/>
          <w:color w:val="auto"/>
          <w:sz w:val="36"/>
          <w:szCs w:val="36"/>
          <w:lang w:val="zh-CN"/>
        </w:rPr>
      </w:pPr>
      <w:r>
        <w:rPr>
          <w:rFonts w:hint="eastAsia" w:ascii="宋体" w:hAnsi="宋体" w:eastAsia="宋体" w:cs="宋体"/>
          <w:b/>
          <w:bCs/>
          <w:color w:val="auto"/>
          <w:sz w:val="36"/>
          <w:szCs w:val="36"/>
          <w:lang w:val="zh-CN"/>
        </w:rPr>
        <w:t>无不良征信承诺书</w:t>
      </w:r>
    </w:p>
    <w:p w14:paraId="12C2EFA2">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本单位郑重声明，根据《中华人民共和国政府采购法》及《中华人民共和国政府采购法实施条例》</w:t>
      </w:r>
      <w:r>
        <w:rPr>
          <w:rFonts w:hint="eastAsia" w:ascii="仿宋_GB2312" w:hAnsi="仿宋_GB2312" w:eastAsia="仿宋_GB2312" w:cs="仿宋_GB2312"/>
          <w:bCs/>
          <w:color w:val="auto"/>
          <w:sz w:val="30"/>
          <w:szCs w:val="30"/>
          <w:lang w:val="en-US" w:eastAsia="zh-CN"/>
        </w:rPr>
        <w:t>等相关法律法规</w:t>
      </w:r>
      <w:r>
        <w:rPr>
          <w:rFonts w:hint="eastAsia" w:ascii="仿宋_GB2312" w:hAnsi="仿宋_GB2312" w:eastAsia="仿宋_GB2312" w:cs="仿宋_GB2312"/>
          <w:bCs/>
          <w:color w:val="auto"/>
          <w:sz w:val="30"/>
          <w:szCs w:val="30"/>
        </w:rPr>
        <w:t>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0DDB4CB6">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本单位郑重声明，我单位无以下不良信用记录情形：</w:t>
      </w:r>
    </w:p>
    <w:p w14:paraId="12EB95D2">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（1）被人民法院列入失信被执行人；</w:t>
      </w:r>
    </w:p>
    <w:p w14:paraId="246DE06D">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（2）单位、法定代表人或拟派项目经理（项目负责人）被人民检察院列入行贿犯罪档案；</w:t>
      </w:r>
    </w:p>
    <w:p w14:paraId="361420C2">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（3）被工商行政管理部门列入企业经营异常名录；</w:t>
      </w:r>
    </w:p>
    <w:p w14:paraId="7D0878AA">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（4）被税务部门列入重大税收违法案件当事人名单；</w:t>
      </w:r>
    </w:p>
    <w:p w14:paraId="26FC20DD">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（5）被政府采购监管部门列入政府采购严重违法失信行为记录名单。</w:t>
      </w:r>
    </w:p>
    <w:p w14:paraId="2E596827">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本单位对上述声明的真实性负责。如有虚假，将依法承担相应责任。</w:t>
      </w:r>
    </w:p>
    <w:p w14:paraId="45AF352C">
      <w:pPr>
        <w:spacing w:line="360" w:lineRule="auto"/>
        <w:ind w:firstLine="600" w:firstLineChars="200"/>
        <w:rPr>
          <w:rFonts w:ascii="仿宋_GB2312" w:hAnsi="仿宋_GB2312" w:eastAsia="仿宋_GB2312" w:cs="仿宋_GB2312"/>
          <w:bCs/>
          <w:color w:val="auto"/>
          <w:sz w:val="30"/>
          <w:szCs w:val="30"/>
        </w:rPr>
      </w:pPr>
    </w:p>
    <w:p w14:paraId="248D8FE2">
      <w:pPr>
        <w:spacing w:line="360" w:lineRule="auto"/>
        <w:ind w:firstLine="600" w:firstLineChars="200"/>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 xml:space="preserve">               投标单位（盖章）：</w:t>
      </w:r>
    </w:p>
    <w:p w14:paraId="04C60160">
      <w:pPr>
        <w:spacing w:line="360" w:lineRule="auto"/>
        <w:ind w:firstLine="3900" w:firstLineChars="1300"/>
        <w:jc w:val="both"/>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rPr>
        <w:t>日         期：    年    月   日</w:t>
      </w:r>
      <w:r>
        <w:rPr>
          <w:rFonts w:hint="eastAsia" w:ascii="仿宋_GB2312" w:hAnsi="仿宋_GB2312" w:eastAsia="仿宋_GB2312" w:cs="仿宋_GB2312"/>
          <w:bCs/>
          <w:color w:val="auto"/>
          <w:sz w:val="30"/>
          <w:szCs w:val="30"/>
          <w:lang w:val="en-US" w:eastAsia="zh-CN"/>
        </w:rPr>
        <w:t xml:space="preserve">   </w:t>
      </w:r>
    </w:p>
    <w:p w14:paraId="03DB7D00">
      <w:pPr>
        <w:spacing w:line="360" w:lineRule="auto"/>
        <w:jc w:val="both"/>
        <w:rPr>
          <w:rFonts w:hint="eastAsia" w:ascii="仿宋_GB2312" w:hAnsi="仿宋_GB2312" w:eastAsia="仿宋_GB2312" w:cs="仿宋_GB2312"/>
          <w:bCs/>
          <w:color w:val="auto"/>
          <w:sz w:val="30"/>
          <w:szCs w:val="30"/>
          <w:lang w:val="en-US" w:eastAsia="zh-CN"/>
        </w:rPr>
      </w:pPr>
    </w:p>
    <w:p w14:paraId="29F38468">
      <w:pPr>
        <w:spacing w:line="360" w:lineRule="auto"/>
        <w:jc w:val="both"/>
        <w:rPr>
          <w:rFonts w:hint="default" w:eastAsiaTheme="minorEastAsia"/>
          <w:color w:val="auto"/>
          <w:lang w:val="en-US" w:eastAsia="zh-CN"/>
        </w:rPr>
      </w:pPr>
      <w:r>
        <w:rPr>
          <w:rFonts w:hint="eastAsia" w:ascii="仿宋_GB2312" w:hAnsi="仿宋_GB2312" w:eastAsia="仿宋_GB2312" w:cs="仿宋_GB2312"/>
          <w:bCs/>
          <w:color w:val="auto"/>
          <w:sz w:val="30"/>
          <w:szCs w:val="30"/>
          <w:lang w:val="en-US" w:eastAsia="zh-CN"/>
        </w:rPr>
        <w:t>附件5</w:t>
      </w:r>
    </w:p>
    <w:p w14:paraId="194AB694">
      <w:pPr>
        <w:pStyle w:val="11"/>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color w:val="auto"/>
          <w:sz w:val="32"/>
          <w:szCs w:val="32"/>
          <w:highlight w:val="none"/>
          <w:lang w:bidi="ar"/>
        </w:rPr>
      </w:pPr>
      <w:r>
        <w:rPr>
          <w:rFonts w:hint="eastAsia" w:ascii="仿宋_GB2312" w:hAnsi="仿宋_GB2312" w:eastAsia="仿宋_GB2312" w:cs="仿宋_GB2312"/>
          <w:b/>
          <w:color w:val="auto"/>
          <w:sz w:val="32"/>
          <w:szCs w:val="32"/>
          <w:highlight w:val="none"/>
          <w:lang w:bidi="ar"/>
        </w:rPr>
        <w:t>资格审查评审表</w:t>
      </w:r>
    </w:p>
    <w:p w14:paraId="386CF8F0">
      <w:pPr>
        <w:pStyle w:val="11"/>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color w:val="auto"/>
          <w:sz w:val="32"/>
          <w:szCs w:val="32"/>
          <w:highlight w:val="none"/>
          <w:lang w:bidi="ar"/>
        </w:rPr>
      </w:pP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634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noWrap w:val="0"/>
            <w:vAlign w:val="center"/>
          </w:tcPr>
          <w:p w14:paraId="7136125D">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1901" w:type="dxa"/>
            <w:tcBorders>
              <w:bottom w:val="single" w:color="auto" w:sz="4" w:space="0"/>
            </w:tcBorders>
            <w:noWrap w:val="0"/>
            <w:vAlign w:val="center"/>
          </w:tcPr>
          <w:p w14:paraId="059EC8B4">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实质性指标名称</w:t>
            </w:r>
          </w:p>
        </w:tc>
        <w:tc>
          <w:tcPr>
            <w:tcW w:w="2159" w:type="dxa"/>
            <w:tcBorders>
              <w:bottom w:val="single" w:color="auto" w:sz="4" w:space="0"/>
            </w:tcBorders>
            <w:noWrap w:val="0"/>
            <w:vAlign w:val="center"/>
          </w:tcPr>
          <w:p w14:paraId="6B780660">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指标要求</w:t>
            </w:r>
          </w:p>
        </w:tc>
        <w:tc>
          <w:tcPr>
            <w:tcW w:w="1099" w:type="dxa"/>
            <w:tcBorders>
              <w:bottom w:val="single" w:color="auto" w:sz="4" w:space="0"/>
            </w:tcBorders>
            <w:noWrap w:val="0"/>
            <w:vAlign w:val="center"/>
          </w:tcPr>
          <w:p w14:paraId="7B161E7C">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是否通过</w:t>
            </w:r>
          </w:p>
        </w:tc>
        <w:tc>
          <w:tcPr>
            <w:tcW w:w="3583" w:type="dxa"/>
            <w:tcBorders>
              <w:bottom w:val="single" w:color="auto" w:sz="4" w:space="0"/>
            </w:tcBorders>
            <w:noWrap w:val="0"/>
            <w:vAlign w:val="center"/>
          </w:tcPr>
          <w:p w14:paraId="0965E354">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响应文件格式及提交资料</w:t>
            </w:r>
          </w:p>
          <w:p w14:paraId="7BEB5329">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要求</w:t>
            </w:r>
          </w:p>
        </w:tc>
      </w:tr>
      <w:tr w14:paraId="4045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noWrap w:val="0"/>
            <w:vAlign w:val="center"/>
          </w:tcPr>
          <w:p w14:paraId="7DCB37D8">
            <w:pPr>
              <w:adjustRightInd w:val="0"/>
              <w:snapToGrid w:val="0"/>
              <w:spacing w:line="400" w:lineRule="exact"/>
              <w:ind w:right="-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901" w:type="dxa"/>
            <w:tcBorders>
              <w:bottom w:val="single" w:color="auto" w:sz="4" w:space="0"/>
            </w:tcBorders>
            <w:noWrap w:val="0"/>
            <w:vAlign w:val="center"/>
          </w:tcPr>
          <w:p w14:paraId="4429ED4A">
            <w:pPr>
              <w:spacing w:line="400" w:lineRule="exact"/>
              <w:ind w:right="-11"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劳务派遣资质</w:t>
            </w:r>
          </w:p>
        </w:tc>
        <w:tc>
          <w:tcPr>
            <w:tcW w:w="2159" w:type="dxa"/>
            <w:tcBorders>
              <w:bottom w:val="single" w:color="auto" w:sz="4" w:space="0"/>
            </w:tcBorders>
            <w:noWrap w:val="0"/>
            <w:vAlign w:val="center"/>
          </w:tcPr>
          <w:p w14:paraId="311FD988">
            <w:pPr>
              <w:spacing w:line="400" w:lineRule="exact"/>
              <w:ind w:right="-11"/>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在有效期内</w:t>
            </w:r>
          </w:p>
        </w:tc>
        <w:tc>
          <w:tcPr>
            <w:tcW w:w="1099" w:type="dxa"/>
            <w:tcBorders>
              <w:bottom w:val="single" w:color="auto" w:sz="4" w:space="0"/>
            </w:tcBorders>
            <w:noWrap w:val="0"/>
            <w:vAlign w:val="center"/>
          </w:tcPr>
          <w:p w14:paraId="753D877D">
            <w:pPr>
              <w:adjustRightInd w:val="0"/>
              <w:snapToGrid w:val="0"/>
              <w:spacing w:line="400" w:lineRule="exact"/>
              <w:ind w:right="-11"/>
              <w:jc w:val="center"/>
              <w:rPr>
                <w:rFonts w:hint="eastAsia" w:ascii="仿宋" w:hAnsi="仿宋" w:eastAsia="仿宋" w:cs="仿宋"/>
                <w:color w:val="auto"/>
                <w:sz w:val="28"/>
                <w:szCs w:val="28"/>
                <w:highlight w:val="none"/>
              </w:rPr>
            </w:pPr>
          </w:p>
        </w:tc>
        <w:tc>
          <w:tcPr>
            <w:tcW w:w="3583" w:type="dxa"/>
            <w:tcBorders>
              <w:bottom w:val="single" w:color="auto" w:sz="4" w:space="0"/>
            </w:tcBorders>
            <w:noWrap w:val="0"/>
            <w:vAlign w:val="center"/>
          </w:tcPr>
          <w:p w14:paraId="3D959155">
            <w:pPr>
              <w:adjustRightInd w:val="0"/>
              <w:snapToGrid w:val="0"/>
              <w:spacing w:line="400" w:lineRule="exact"/>
              <w:ind w:right="-11"/>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劳务派遣</w:t>
            </w:r>
            <w:r>
              <w:rPr>
                <w:rFonts w:hint="eastAsia" w:ascii="仿宋" w:hAnsi="仿宋" w:eastAsia="仿宋" w:cs="仿宋"/>
                <w:color w:val="auto"/>
                <w:sz w:val="28"/>
                <w:szCs w:val="28"/>
                <w:highlight w:val="none"/>
              </w:rPr>
              <w:t>资质扫描件</w:t>
            </w:r>
          </w:p>
        </w:tc>
      </w:tr>
      <w:tr w14:paraId="07E9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noWrap w:val="0"/>
            <w:vAlign w:val="center"/>
          </w:tcPr>
          <w:p w14:paraId="5D713085">
            <w:pPr>
              <w:adjustRightInd w:val="0"/>
              <w:snapToGrid w:val="0"/>
              <w:spacing w:line="400" w:lineRule="exact"/>
              <w:ind w:right="-1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901" w:type="dxa"/>
            <w:noWrap w:val="0"/>
            <w:vAlign w:val="center"/>
          </w:tcPr>
          <w:p w14:paraId="763EE05B">
            <w:pPr>
              <w:spacing w:line="400" w:lineRule="exact"/>
              <w:ind w:right="-11"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投标函</w:t>
            </w:r>
          </w:p>
        </w:tc>
        <w:tc>
          <w:tcPr>
            <w:tcW w:w="2159" w:type="dxa"/>
            <w:noWrap w:val="0"/>
            <w:vAlign w:val="center"/>
          </w:tcPr>
          <w:p w14:paraId="44FCB919">
            <w:pPr>
              <w:spacing w:after="50"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要求</w:t>
            </w:r>
          </w:p>
        </w:tc>
        <w:tc>
          <w:tcPr>
            <w:tcW w:w="1099" w:type="dxa"/>
            <w:noWrap w:val="0"/>
            <w:vAlign w:val="center"/>
          </w:tcPr>
          <w:p w14:paraId="3EDE362C">
            <w:pPr>
              <w:adjustRightInd w:val="0"/>
              <w:snapToGrid w:val="0"/>
              <w:spacing w:line="400" w:lineRule="exact"/>
              <w:ind w:right="-10" w:rightChars="0"/>
              <w:jc w:val="center"/>
              <w:rPr>
                <w:rFonts w:hint="eastAsia" w:ascii="仿宋" w:hAnsi="仿宋" w:eastAsia="仿宋" w:cs="仿宋"/>
                <w:color w:val="auto"/>
                <w:sz w:val="28"/>
                <w:szCs w:val="28"/>
                <w:highlight w:val="none"/>
              </w:rPr>
            </w:pPr>
          </w:p>
        </w:tc>
        <w:tc>
          <w:tcPr>
            <w:tcW w:w="3583" w:type="dxa"/>
            <w:noWrap w:val="0"/>
            <w:vAlign w:val="center"/>
          </w:tcPr>
          <w:p w14:paraId="616A67FD">
            <w:pPr>
              <w:adjustRightInd w:val="0"/>
              <w:snapToGrid w:val="0"/>
              <w:spacing w:line="400" w:lineRule="exact"/>
              <w:ind w:right="-10" w:rightChars="0"/>
              <w:jc w:val="center"/>
              <w:rPr>
                <w:rFonts w:hint="default" w:ascii="仿宋" w:hAnsi="仿宋" w:eastAsia="仿宋" w:cs="仿宋"/>
                <w:color w:val="auto"/>
                <w:sz w:val="28"/>
                <w:szCs w:val="28"/>
                <w:highlight w:val="none"/>
                <w:lang w:val="en-US" w:eastAsia="zh-CN"/>
              </w:rPr>
            </w:pPr>
          </w:p>
        </w:tc>
      </w:tr>
      <w:tr w14:paraId="4A2C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noWrap w:val="0"/>
            <w:vAlign w:val="center"/>
          </w:tcPr>
          <w:p w14:paraId="0D4A612A">
            <w:pPr>
              <w:adjustRightInd w:val="0"/>
              <w:snapToGrid w:val="0"/>
              <w:spacing w:line="400" w:lineRule="exact"/>
              <w:ind w:right="-10" w:right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p>
        </w:tc>
        <w:tc>
          <w:tcPr>
            <w:tcW w:w="1901" w:type="dxa"/>
            <w:noWrap w:val="0"/>
            <w:vAlign w:val="center"/>
          </w:tcPr>
          <w:p w14:paraId="0BC7548F">
            <w:pPr>
              <w:spacing w:line="400" w:lineRule="exact"/>
              <w:ind w:right="-11"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无不良征信承诺书</w:t>
            </w:r>
          </w:p>
        </w:tc>
        <w:tc>
          <w:tcPr>
            <w:tcW w:w="2159" w:type="dxa"/>
            <w:noWrap w:val="0"/>
            <w:vAlign w:val="center"/>
          </w:tcPr>
          <w:p w14:paraId="2531498A">
            <w:pPr>
              <w:spacing w:after="50" w:line="400" w:lineRule="exact"/>
              <w:ind w:right="-1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要求</w:t>
            </w:r>
          </w:p>
        </w:tc>
        <w:tc>
          <w:tcPr>
            <w:tcW w:w="1099" w:type="dxa"/>
            <w:noWrap w:val="0"/>
            <w:vAlign w:val="center"/>
          </w:tcPr>
          <w:p w14:paraId="676709EE">
            <w:pPr>
              <w:adjustRightInd w:val="0"/>
              <w:snapToGrid w:val="0"/>
              <w:spacing w:line="400" w:lineRule="exact"/>
              <w:ind w:right="-10" w:rightChars="0"/>
              <w:jc w:val="center"/>
              <w:rPr>
                <w:rFonts w:hint="eastAsia" w:ascii="仿宋" w:hAnsi="仿宋" w:eastAsia="仿宋" w:cs="仿宋"/>
                <w:color w:val="auto"/>
                <w:sz w:val="28"/>
                <w:szCs w:val="28"/>
                <w:highlight w:val="none"/>
              </w:rPr>
            </w:pPr>
          </w:p>
        </w:tc>
        <w:tc>
          <w:tcPr>
            <w:tcW w:w="3583" w:type="dxa"/>
            <w:noWrap w:val="0"/>
            <w:vAlign w:val="center"/>
          </w:tcPr>
          <w:p w14:paraId="6A0E3202">
            <w:pPr>
              <w:adjustRightInd w:val="0"/>
              <w:snapToGrid w:val="0"/>
              <w:spacing w:line="400" w:lineRule="exact"/>
              <w:ind w:right="-10" w:rightChars="0"/>
              <w:jc w:val="center"/>
              <w:rPr>
                <w:rFonts w:hint="eastAsia" w:ascii="仿宋" w:hAnsi="仿宋" w:eastAsia="仿宋" w:cs="仿宋"/>
                <w:b/>
                <w:color w:val="auto"/>
                <w:sz w:val="28"/>
                <w:szCs w:val="28"/>
                <w:highlight w:val="none"/>
                <w:lang w:val="en-US" w:eastAsia="zh-CN"/>
              </w:rPr>
            </w:pPr>
          </w:p>
        </w:tc>
      </w:tr>
      <w:tr w14:paraId="4123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4A04CD63">
            <w:pPr>
              <w:adjustRightInd w:val="0"/>
              <w:snapToGrid w:val="0"/>
              <w:spacing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901" w:type="dxa"/>
            <w:noWrap w:val="0"/>
            <w:vAlign w:val="center"/>
          </w:tcPr>
          <w:p w14:paraId="65937AB1">
            <w:pPr>
              <w:spacing w:line="400" w:lineRule="exact"/>
              <w:ind w:right="-11"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授权委托书和法人身份证复印件</w:t>
            </w:r>
          </w:p>
        </w:tc>
        <w:tc>
          <w:tcPr>
            <w:tcW w:w="2159" w:type="dxa"/>
            <w:noWrap w:val="0"/>
            <w:vAlign w:val="center"/>
          </w:tcPr>
          <w:p w14:paraId="1F8E1D35">
            <w:pPr>
              <w:spacing w:after="50"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在有效期内</w:t>
            </w:r>
          </w:p>
        </w:tc>
        <w:tc>
          <w:tcPr>
            <w:tcW w:w="1099" w:type="dxa"/>
            <w:noWrap w:val="0"/>
            <w:vAlign w:val="center"/>
          </w:tcPr>
          <w:p w14:paraId="57091895">
            <w:pPr>
              <w:adjustRightInd w:val="0"/>
              <w:snapToGrid w:val="0"/>
              <w:spacing w:line="400" w:lineRule="exact"/>
              <w:ind w:right="-10" w:rightChars="0"/>
              <w:jc w:val="center"/>
              <w:rPr>
                <w:rFonts w:hint="eastAsia" w:ascii="仿宋" w:hAnsi="仿宋" w:eastAsia="仿宋" w:cs="仿宋"/>
                <w:color w:val="auto"/>
                <w:sz w:val="28"/>
                <w:szCs w:val="28"/>
                <w:highlight w:val="none"/>
              </w:rPr>
            </w:pPr>
          </w:p>
        </w:tc>
        <w:tc>
          <w:tcPr>
            <w:tcW w:w="3583" w:type="dxa"/>
            <w:noWrap w:val="0"/>
            <w:vAlign w:val="center"/>
          </w:tcPr>
          <w:p w14:paraId="69F59CF7">
            <w:pPr>
              <w:adjustRightInd w:val="0"/>
              <w:snapToGrid w:val="0"/>
              <w:spacing w:line="400" w:lineRule="exact"/>
              <w:ind w:right="-10" w:rightChars="0"/>
              <w:jc w:val="center"/>
              <w:rPr>
                <w:rFonts w:hint="eastAsia" w:ascii="仿宋" w:hAnsi="仿宋" w:eastAsia="仿宋" w:cs="仿宋"/>
                <w:color w:val="auto"/>
                <w:sz w:val="28"/>
                <w:szCs w:val="28"/>
                <w:highlight w:val="none"/>
                <w:lang w:val="en-US" w:eastAsia="zh-CN"/>
              </w:rPr>
            </w:pPr>
          </w:p>
        </w:tc>
      </w:tr>
      <w:tr w14:paraId="6E50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722FD477">
            <w:pPr>
              <w:adjustRightInd w:val="0"/>
              <w:snapToGrid w:val="0"/>
              <w:spacing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1901" w:type="dxa"/>
            <w:noWrap w:val="0"/>
            <w:vAlign w:val="center"/>
          </w:tcPr>
          <w:p w14:paraId="1AAF8BF3">
            <w:pPr>
              <w:spacing w:line="400" w:lineRule="exact"/>
              <w:ind w:right="-11"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营业执照副本复印件</w:t>
            </w:r>
          </w:p>
        </w:tc>
        <w:tc>
          <w:tcPr>
            <w:tcW w:w="2159" w:type="dxa"/>
            <w:noWrap w:val="0"/>
            <w:vAlign w:val="center"/>
          </w:tcPr>
          <w:p w14:paraId="5A9D7AC8">
            <w:pPr>
              <w:spacing w:after="50" w:line="400" w:lineRule="exact"/>
              <w:ind w:right="-1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在有效期内</w:t>
            </w:r>
          </w:p>
        </w:tc>
        <w:tc>
          <w:tcPr>
            <w:tcW w:w="1099" w:type="dxa"/>
            <w:noWrap w:val="0"/>
            <w:vAlign w:val="center"/>
          </w:tcPr>
          <w:p w14:paraId="175542BE">
            <w:pPr>
              <w:adjustRightInd w:val="0"/>
              <w:snapToGrid w:val="0"/>
              <w:spacing w:line="400" w:lineRule="exact"/>
              <w:ind w:right="-10" w:rightChars="0"/>
              <w:jc w:val="center"/>
              <w:rPr>
                <w:rFonts w:hint="eastAsia" w:ascii="仿宋" w:hAnsi="仿宋" w:eastAsia="仿宋" w:cs="仿宋"/>
                <w:color w:val="auto"/>
                <w:sz w:val="28"/>
                <w:szCs w:val="28"/>
                <w:highlight w:val="none"/>
              </w:rPr>
            </w:pPr>
          </w:p>
        </w:tc>
        <w:tc>
          <w:tcPr>
            <w:tcW w:w="3583" w:type="dxa"/>
            <w:noWrap w:val="0"/>
            <w:vAlign w:val="center"/>
          </w:tcPr>
          <w:p w14:paraId="741D862C">
            <w:pPr>
              <w:adjustRightInd w:val="0"/>
              <w:snapToGrid w:val="0"/>
              <w:spacing w:line="400" w:lineRule="exact"/>
              <w:ind w:right="-10" w:rightChars="0"/>
              <w:jc w:val="center"/>
              <w:rPr>
                <w:rFonts w:hint="eastAsia" w:ascii="仿宋" w:hAnsi="仿宋" w:eastAsia="仿宋" w:cs="仿宋"/>
                <w:color w:val="auto"/>
                <w:sz w:val="28"/>
                <w:szCs w:val="28"/>
                <w:highlight w:val="none"/>
                <w:lang w:val="en-US" w:eastAsia="zh-CN"/>
              </w:rPr>
            </w:pPr>
          </w:p>
        </w:tc>
      </w:tr>
      <w:tr w14:paraId="0CB8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6" w:hRule="atLeast"/>
          <w:jc w:val="center"/>
        </w:trPr>
        <w:tc>
          <w:tcPr>
            <w:tcW w:w="9557" w:type="dxa"/>
            <w:gridSpan w:val="5"/>
            <w:noWrap w:val="0"/>
            <w:vAlign w:val="center"/>
          </w:tcPr>
          <w:p w14:paraId="0A35F331">
            <w:pPr>
              <w:pStyle w:val="6"/>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评审指标通过标准：</w:t>
            </w:r>
          </w:p>
          <w:p w14:paraId="27F0DBC8">
            <w:pPr>
              <w:pStyle w:val="6"/>
              <w:spacing w:before="139"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（1）资格审查采用定性方法，符合性评审，所有评审选项必须全部通过方为合格。</w:t>
            </w:r>
          </w:p>
          <w:p w14:paraId="5B254C1A">
            <w:pPr>
              <w:adjustRightInd w:val="0"/>
              <w:snapToGrid w:val="0"/>
              <w:spacing w:line="360" w:lineRule="auto"/>
              <w:ind w:right="-1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委员会根据表中所列各项指标对</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是否为有效标进行评审，未列入上表中的指标不得作为废标依据。符合评审指标通过标准的，为有效投标。未通过评审的投标人将不参与</w:t>
            </w:r>
            <w:r>
              <w:rPr>
                <w:rFonts w:hint="eastAsia" w:ascii="仿宋" w:hAnsi="仿宋" w:eastAsia="仿宋" w:cs="仿宋"/>
                <w:color w:val="auto"/>
                <w:sz w:val="28"/>
                <w:szCs w:val="28"/>
                <w:highlight w:val="none"/>
                <w:lang w:val="en-US" w:eastAsia="zh-CN"/>
              </w:rPr>
              <w:t>详细</w:t>
            </w:r>
            <w:r>
              <w:rPr>
                <w:rFonts w:hint="eastAsia" w:ascii="仿宋" w:hAnsi="仿宋" w:eastAsia="仿宋" w:cs="仿宋"/>
                <w:color w:val="auto"/>
                <w:sz w:val="28"/>
                <w:szCs w:val="28"/>
                <w:highlight w:val="none"/>
              </w:rPr>
              <w:t>评审。</w:t>
            </w:r>
          </w:p>
          <w:p w14:paraId="0C64FDFF">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提供的资料不全、不清楚、超出有效期等情况，将由评审委员会按照对</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不利的解释去理解，由此产生的一切后果由</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自行承担。</w:t>
            </w:r>
          </w:p>
        </w:tc>
      </w:tr>
    </w:tbl>
    <w:p w14:paraId="5DC0B148">
      <w:pPr>
        <w:pStyle w:val="5"/>
        <w:ind w:left="0" w:leftChars="0" w:firstLine="0" w:firstLineChars="0"/>
        <w:rPr>
          <w:color w:val="auto"/>
          <w:highlight w:val="none"/>
        </w:rPr>
      </w:pPr>
    </w:p>
    <w:p w14:paraId="2136DDC8">
      <w:pPr>
        <w:pStyle w:val="5"/>
        <w:ind w:left="0" w:leftChars="0" w:firstLine="0" w:firstLineChars="0"/>
        <w:rPr>
          <w:rFonts w:hint="eastAsia" w:ascii="仿宋_GB2312" w:hAnsi="仿宋_GB2312" w:eastAsia="仿宋_GB2312" w:cs="仿宋_GB2312"/>
          <w:snapToGrid w:val="0"/>
          <w:color w:val="auto"/>
          <w:kern w:val="0"/>
          <w:sz w:val="30"/>
          <w:szCs w:val="30"/>
          <w:highlight w:val="none"/>
        </w:rPr>
      </w:pPr>
      <w:r>
        <w:rPr>
          <w:rFonts w:hint="eastAsia" w:ascii="仿宋_GB2312" w:hAnsi="仿宋_GB2312" w:eastAsia="仿宋_GB2312" w:cs="仿宋_GB2312"/>
          <w:b/>
          <w:bCs/>
          <w:color w:val="auto"/>
          <w:sz w:val="28"/>
          <w:szCs w:val="28"/>
          <w:highlight w:val="none"/>
          <w:lang w:val="en-US" w:eastAsia="zh-CN"/>
        </w:rPr>
        <w:t>评审人员会签：</w:t>
      </w:r>
    </w:p>
    <w:p w14:paraId="6633A413">
      <w:pPr>
        <w:spacing w:line="360" w:lineRule="auto"/>
        <w:ind w:firstLine="8820" w:firstLineChars="4200"/>
        <w:jc w:val="left"/>
        <w:rPr>
          <w:rFonts w:hint="eastAsia"/>
          <w:color w:val="auto"/>
          <w:lang w:val="en-US" w:eastAsia="zh-CN"/>
        </w:rPr>
      </w:pPr>
    </w:p>
    <w:p w14:paraId="0E268C55">
      <w:pPr>
        <w:spacing w:line="360" w:lineRule="auto"/>
        <w:ind w:firstLine="8820" w:firstLineChars="4200"/>
        <w:jc w:val="left"/>
        <w:rPr>
          <w:rFonts w:hint="eastAsia" w:ascii="仿宋_GB2312" w:hAnsi="仿宋_GB2312" w:eastAsia="仿宋_GB2312" w:cs="仿宋_GB2312"/>
          <w:bCs/>
          <w:color w:val="auto"/>
          <w:sz w:val="30"/>
          <w:szCs w:val="30"/>
          <w:lang w:val="en-US" w:eastAsia="zh-CN"/>
        </w:rPr>
      </w:pPr>
      <w:r>
        <w:rPr>
          <w:rFonts w:hint="eastAsia"/>
          <w:color w:val="auto"/>
          <w:lang w:val="en-US" w:eastAsia="zh-CN"/>
        </w:rPr>
        <w:t xml:space="preserve"> </w:t>
      </w:r>
      <w:r>
        <w:rPr>
          <w:rFonts w:hint="eastAsia" w:ascii="仿宋_GB2312" w:hAnsi="仿宋_GB2312" w:eastAsia="仿宋_GB2312" w:cs="仿宋_GB2312"/>
          <w:bCs/>
          <w:color w:val="auto"/>
          <w:sz w:val="30"/>
          <w:szCs w:val="30"/>
          <w:lang w:val="en-US" w:eastAsia="zh-CN"/>
        </w:rPr>
        <w:t>附件6</w:t>
      </w:r>
    </w:p>
    <w:p w14:paraId="2E6050A7">
      <w:pPr>
        <w:keepNext w:val="0"/>
        <w:keepLines w:val="0"/>
        <w:pageBreakBefore w:val="0"/>
        <w:kinsoku/>
        <w:wordWrap/>
        <w:topLinePunct w:val="0"/>
        <w:bidi w:val="0"/>
        <w:spacing w:line="540" w:lineRule="exact"/>
        <w:jc w:val="center"/>
        <w:textAlignment w:val="auto"/>
        <w:rPr>
          <w:rFonts w:eastAsia="仿宋"/>
          <w:b/>
          <w:bCs w:val="0"/>
          <w:color w:val="auto"/>
          <w:sz w:val="32"/>
          <w:szCs w:val="32"/>
        </w:rPr>
      </w:pPr>
      <w:r>
        <w:rPr>
          <w:rFonts w:hint="eastAsia" w:eastAsia="仿宋"/>
          <w:b/>
          <w:bCs w:val="0"/>
          <w:color w:val="auto"/>
          <w:sz w:val="40"/>
          <w:szCs w:val="40"/>
          <w:lang w:eastAsia="zh-CN"/>
        </w:rPr>
        <w:t>劳务派遣合作</w:t>
      </w:r>
      <w:r>
        <w:rPr>
          <w:rFonts w:eastAsia="仿宋"/>
          <w:b/>
          <w:bCs w:val="0"/>
          <w:color w:val="auto"/>
          <w:sz w:val="40"/>
          <w:szCs w:val="40"/>
        </w:rPr>
        <w:t>协议</w:t>
      </w:r>
    </w:p>
    <w:p w14:paraId="5CB01510">
      <w:pPr>
        <w:keepNext w:val="0"/>
        <w:keepLines w:val="0"/>
        <w:pageBreakBefore w:val="0"/>
        <w:kinsoku/>
        <w:wordWrap/>
        <w:topLinePunct w:val="0"/>
        <w:bidi w:val="0"/>
        <w:snapToGrid w:val="0"/>
        <w:spacing w:line="540" w:lineRule="exact"/>
        <w:textAlignment w:val="auto"/>
        <w:rPr>
          <w:rFonts w:eastAsia="仿宋"/>
          <w:bCs/>
          <w:color w:val="auto"/>
          <w:sz w:val="28"/>
          <w:szCs w:val="28"/>
        </w:rPr>
      </w:pPr>
    </w:p>
    <w:p w14:paraId="607F96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540" w:lineRule="exact"/>
        <w:ind w:left="0" w:right="0" w:firstLine="0"/>
        <w:textAlignment w:val="auto"/>
        <w:rPr>
          <w:rFonts w:hint="default" w:ascii="宋体" w:hAnsi="宋体" w:eastAsia="仿宋" w:cs="宋体"/>
          <w:b w:val="0"/>
          <w:bCs w:val="0"/>
          <w:color w:val="auto"/>
          <w:kern w:val="2"/>
          <w:sz w:val="24"/>
          <w:szCs w:val="24"/>
          <w:u w:val="single"/>
          <w:lang w:val="en-US" w:eastAsia="zh-CN" w:bidi="ar-SA"/>
        </w:rPr>
      </w:pPr>
      <w:r>
        <w:rPr>
          <w:rFonts w:eastAsia="仿宋"/>
          <w:b w:val="0"/>
          <w:bCs w:val="0"/>
          <w:color w:val="auto"/>
          <w:sz w:val="28"/>
          <w:szCs w:val="28"/>
        </w:rPr>
        <w:t>甲      方：</w:t>
      </w:r>
      <w:r>
        <w:rPr>
          <w:rFonts w:hint="eastAsia" w:eastAsia="仿宋"/>
          <w:b w:val="0"/>
          <w:bCs w:val="0"/>
          <w:color w:val="auto"/>
          <w:sz w:val="28"/>
          <w:szCs w:val="28"/>
          <w:u w:val="single"/>
        </w:rPr>
        <w:t xml:space="preserve">  </w:t>
      </w:r>
      <w:r>
        <w:rPr>
          <w:rFonts w:hint="eastAsia" w:ascii="Times New Roman" w:hAnsi="Times New Roman" w:eastAsia="仿宋" w:cs="Times New Roman"/>
          <w:b w:val="0"/>
          <w:bCs w:val="0"/>
          <w:color w:val="auto"/>
          <w:kern w:val="2"/>
          <w:sz w:val="28"/>
          <w:szCs w:val="28"/>
          <w:u w:val="single"/>
          <w:lang w:val="en-US" w:eastAsia="zh-CN" w:bidi="ar-SA"/>
        </w:rPr>
        <w:t xml:space="preserve"> 安徽标迹科技有限公司                         </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u w:val="single"/>
        </w:rPr>
        <w:t xml:space="preserve">    </w:t>
      </w:r>
      <w:r>
        <w:rPr>
          <w:rFonts w:eastAsia="仿宋"/>
          <w:b w:val="0"/>
          <w:bCs w:val="0"/>
          <w:color w:val="auto"/>
          <w:sz w:val="28"/>
          <w:szCs w:val="28"/>
        </w:rPr>
        <w:t xml:space="preserve">  </w:t>
      </w:r>
    </w:p>
    <w:p w14:paraId="60B3825F">
      <w:pPr>
        <w:keepNext w:val="0"/>
        <w:keepLines w:val="0"/>
        <w:pageBreakBefore w:val="0"/>
        <w:kinsoku/>
        <w:wordWrap/>
        <w:topLinePunct w:val="0"/>
        <w:bidi w:val="0"/>
        <w:snapToGrid w:val="0"/>
        <w:spacing w:line="540" w:lineRule="exact"/>
        <w:textAlignment w:val="auto"/>
        <w:rPr>
          <w:rFonts w:hint="eastAsia" w:eastAsia="仿宋"/>
          <w:b w:val="0"/>
          <w:bCs w:val="0"/>
          <w:color w:val="auto"/>
          <w:sz w:val="28"/>
          <w:szCs w:val="28"/>
          <w:u w:val="single"/>
        </w:rPr>
      </w:pPr>
      <w:r>
        <w:rPr>
          <w:rFonts w:hint="eastAsia" w:eastAsia="仿宋"/>
          <w:b w:val="0"/>
          <w:bCs w:val="0"/>
          <w:color w:val="auto"/>
          <w:sz w:val="28"/>
          <w:szCs w:val="28"/>
        </w:rPr>
        <w:t>地      址</w:t>
      </w:r>
      <w:r>
        <w:rPr>
          <w:rFonts w:hint="eastAsia" w:eastAsia="仿宋"/>
          <w:b w:val="0"/>
          <w:bCs w:val="0"/>
          <w:color w:val="auto"/>
          <w:sz w:val="28"/>
          <w:szCs w:val="28"/>
          <w:lang w:eastAsia="zh-CN"/>
        </w:rPr>
        <w:t>：</w:t>
      </w:r>
      <w:r>
        <w:rPr>
          <w:rFonts w:hint="eastAsia" w:eastAsia="仿宋"/>
          <w:b w:val="0"/>
          <w:bCs w:val="0"/>
          <w:color w:val="auto"/>
          <w:sz w:val="28"/>
          <w:szCs w:val="28"/>
          <w:u w:val="single"/>
        </w:rPr>
        <w:t xml:space="preserve"> </w:t>
      </w:r>
      <w:r>
        <w:rPr>
          <w:rFonts w:hint="eastAsia" w:ascii="Times New Roman" w:hAnsi="Times New Roman" w:eastAsia="仿宋" w:cs="Times New Roman"/>
          <w:b w:val="0"/>
          <w:bCs w:val="0"/>
          <w:color w:val="auto"/>
          <w:kern w:val="2"/>
          <w:sz w:val="28"/>
          <w:szCs w:val="28"/>
          <w:u w:val="single"/>
          <w:lang w:val="en-US" w:eastAsia="zh-CN" w:bidi="ar-SA"/>
        </w:rPr>
        <w:t xml:space="preserve">                                        </w:t>
      </w:r>
      <w:r>
        <w:rPr>
          <w:rFonts w:hint="eastAsia" w:eastAsia="仿宋"/>
          <w:b w:val="0"/>
          <w:bCs w:val="0"/>
          <w:color w:val="auto"/>
          <w:sz w:val="28"/>
          <w:szCs w:val="28"/>
          <w:u w:val="single"/>
        </w:rPr>
        <w:t xml:space="preserve">           </w:t>
      </w:r>
    </w:p>
    <w:p w14:paraId="57060A86">
      <w:pPr>
        <w:keepNext w:val="0"/>
        <w:keepLines w:val="0"/>
        <w:pageBreakBefore w:val="0"/>
        <w:kinsoku/>
        <w:wordWrap/>
        <w:topLinePunct w:val="0"/>
        <w:bidi w:val="0"/>
        <w:snapToGrid w:val="0"/>
        <w:spacing w:line="540" w:lineRule="exact"/>
        <w:textAlignment w:val="auto"/>
        <w:rPr>
          <w:rFonts w:eastAsia="仿宋"/>
          <w:b w:val="0"/>
          <w:bCs w:val="0"/>
          <w:color w:val="auto"/>
          <w:sz w:val="28"/>
          <w:szCs w:val="28"/>
        </w:rPr>
      </w:pPr>
      <w:r>
        <w:rPr>
          <w:rFonts w:hint="eastAsia" w:eastAsia="仿宋"/>
          <w:b w:val="0"/>
          <w:bCs w:val="0"/>
          <w:color w:val="auto"/>
          <w:sz w:val="28"/>
          <w:szCs w:val="28"/>
          <w:u w:val="none"/>
          <w:lang w:val="en-US" w:eastAsia="zh-CN"/>
        </w:rPr>
        <w:t>联  系  人：</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庄小云</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u w:val="single"/>
        </w:rPr>
        <w:t xml:space="preserve">    </w:t>
      </w:r>
      <w:r>
        <w:rPr>
          <w:rFonts w:eastAsia="仿宋"/>
          <w:b w:val="0"/>
          <w:bCs w:val="0"/>
          <w:color w:val="auto"/>
          <w:sz w:val="28"/>
          <w:szCs w:val="28"/>
        </w:rPr>
        <w:t xml:space="preserve">  </w:t>
      </w:r>
    </w:p>
    <w:p w14:paraId="406E1FBA">
      <w:pPr>
        <w:keepNext w:val="0"/>
        <w:keepLines w:val="0"/>
        <w:pageBreakBefore w:val="0"/>
        <w:kinsoku/>
        <w:wordWrap/>
        <w:topLinePunct w:val="0"/>
        <w:bidi w:val="0"/>
        <w:snapToGrid w:val="0"/>
        <w:spacing w:line="540" w:lineRule="exact"/>
        <w:textAlignment w:val="auto"/>
        <w:rPr>
          <w:rFonts w:eastAsia="仿宋"/>
          <w:b w:val="0"/>
          <w:bCs w:val="0"/>
          <w:color w:val="auto"/>
          <w:sz w:val="28"/>
          <w:szCs w:val="28"/>
        </w:rPr>
      </w:pPr>
      <w:r>
        <w:rPr>
          <w:rFonts w:eastAsia="仿宋"/>
          <w:b w:val="0"/>
          <w:bCs w:val="0"/>
          <w:color w:val="auto"/>
          <w:sz w:val="28"/>
          <w:szCs w:val="28"/>
        </w:rPr>
        <w:t>电      话：</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0551-62777398</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u w:val="single"/>
        </w:rPr>
        <w:t xml:space="preserve">    </w:t>
      </w:r>
      <w:r>
        <w:rPr>
          <w:rFonts w:eastAsia="仿宋"/>
          <w:b w:val="0"/>
          <w:bCs w:val="0"/>
          <w:color w:val="auto"/>
          <w:sz w:val="28"/>
          <w:szCs w:val="28"/>
        </w:rPr>
        <w:t xml:space="preserve">  </w:t>
      </w:r>
    </w:p>
    <w:p w14:paraId="795CB2FA">
      <w:pPr>
        <w:keepNext w:val="0"/>
        <w:keepLines w:val="0"/>
        <w:pageBreakBefore w:val="0"/>
        <w:kinsoku/>
        <w:wordWrap/>
        <w:topLinePunct w:val="0"/>
        <w:bidi w:val="0"/>
        <w:snapToGrid w:val="0"/>
        <w:spacing w:line="540" w:lineRule="exact"/>
        <w:textAlignment w:val="auto"/>
        <w:rPr>
          <w:rFonts w:eastAsia="仿宋"/>
          <w:b w:val="0"/>
          <w:bCs w:val="0"/>
          <w:color w:val="auto"/>
          <w:sz w:val="28"/>
          <w:szCs w:val="28"/>
        </w:rPr>
      </w:pPr>
    </w:p>
    <w:p w14:paraId="2A95DD34">
      <w:pPr>
        <w:keepNext w:val="0"/>
        <w:keepLines w:val="0"/>
        <w:pageBreakBefore w:val="0"/>
        <w:kinsoku/>
        <w:wordWrap/>
        <w:topLinePunct w:val="0"/>
        <w:bidi w:val="0"/>
        <w:snapToGrid w:val="0"/>
        <w:spacing w:line="540" w:lineRule="exact"/>
        <w:textAlignment w:val="auto"/>
        <w:rPr>
          <w:rFonts w:hint="eastAsia" w:eastAsia="仿宋"/>
          <w:b w:val="0"/>
          <w:bCs w:val="0"/>
          <w:color w:val="auto"/>
          <w:sz w:val="28"/>
          <w:szCs w:val="28"/>
          <w:lang w:val="en-US" w:eastAsia="zh-CN"/>
        </w:rPr>
      </w:pPr>
      <w:r>
        <w:rPr>
          <w:rFonts w:eastAsia="仿宋"/>
          <w:b w:val="0"/>
          <w:bCs w:val="0"/>
          <w:color w:val="auto"/>
          <w:sz w:val="28"/>
          <w:szCs w:val="28"/>
        </w:rPr>
        <w:t>乙      方：</w:t>
      </w:r>
      <w:r>
        <w:rPr>
          <w:rFonts w:hint="eastAsia" w:ascii="宋体" w:hAnsi="宋体" w:eastAsia="仿宋" w:cs="宋体"/>
          <w:b w:val="0"/>
          <w:bCs w:val="0"/>
          <w:color w:val="auto"/>
          <w:sz w:val="28"/>
          <w:szCs w:val="28"/>
          <w:u w:val="single"/>
          <w:lang w:val="en-US" w:eastAsia="zh-CN"/>
        </w:rPr>
        <w:t xml:space="preserve"> </w:t>
      </w:r>
      <w:r>
        <w:rPr>
          <w:rFonts w:hint="eastAsia" w:ascii="宋体" w:hAnsi="宋体" w:eastAsia="仿宋" w:cs="宋体"/>
          <w:b w:val="0"/>
          <w:bCs w:val="0"/>
          <w:color w:val="auto"/>
          <w:sz w:val="24"/>
          <w:u w:val="single"/>
          <w:lang w:val="en-US" w:eastAsia="zh-CN"/>
        </w:rPr>
        <w:t xml:space="preserve">                                        </w:t>
      </w:r>
      <w:r>
        <w:rPr>
          <w:rFonts w:eastAsia="仿宋"/>
          <w:b w:val="0"/>
          <w:bCs w:val="0"/>
          <w:color w:val="auto"/>
          <w:sz w:val="28"/>
          <w:szCs w:val="28"/>
          <w:u w:val="single"/>
        </w:rPr>
        <w:t xml:space="preserve"> </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u w:val="single"/>
        </w:rPr>
        <w:t xml:space="preserve">    </w:t>
      </w:r>
    </w:p>
    <w:p w14:paraId="6239A3FA">
      <w:pPr>
        <w:keepNext w:val="0"/>
        <w:keepLines w:val="0"/>
        <w:pageBreakBefore w:val="0"/>
        <w:kinsoku/>
        <w:wordWrap/>
        <w:topLinePunct w:val="0"/>
        <w:bidi w:val="0"/>
        <w:spacing w:line="540" w:lineRule="exact"/>
        <w:textAlignment w:val="auto"/>
        <w:rPr>
          <w:rFonts w:hint="eastAsia" w:ascii="宋体" w:hAnsi="宋体" w:eastAsia="仿宋" w:cs="宋体"/>
          <w:b w:val="0"/>
          <w:bCs w:val="0"/>
          <w:color w:val="auto"/>
          <w:sz w:val="24"/>
          <w:u w:val="single"/>
          <w:lang w:val="en-US" w:eastAsia="zh-CN"/>
        </w:rPr>
      </w:pPr>
      <w:r>
        <w:rPr>
          <w:rFonts w:hint="eastAsia" w:eastAsia="仿宋"/>
          <w:b w:val="0"/>
          <w:bCs w:val="0"/>
          <w:color w:val="auto"/>
          <w:sz w:val="28"/>
          <w:szCs w:val="28"/>
        </w:rPr>
        <w:t>地</w:t>
      </w:r>
      <w:r>
        <w:rPr>
          <w:rFonts w:eastAsia="仿宋"/>
          <w:b w:val="0"/>
          <w:bCs w:val="0"/>
          <w:color w:val="auto"/>
          <w:sz w:val="28"/>
          <w:szCs w:val="28"/>
        </w:rPr>
        <w:t xml:space="preserve">      址：</w:t>
      </w:r>
      <w:r>
        <w:rPr>
          <w:rFonts w:hint="eastAsia" w:ascii="宋体" w:hAnsi="宋体" w:eastAsia="仿宋" w:cs="宋体"/>
          <w:b w:val="0"/>
          <w:bCs w:val="0"/>
          <w:color w:val="auto"/>
          <w:sz w:val="28"/>
          <w:szCs w:val="28"/>
          <w:u w:val="single"/>
          <w:lang w:val="en-US" w:eastAsia="zh-CN"/>
        </w:rPr>
        <w:t xml:space="preserve"> </w:t>
      </w:r>
      <w:r>
        <w:rPr>
          <w:rFonts w:hint="eastAsia" w:ascii="宋体" w:hAnsi="宋体" w:eastAsia="仿宋" w:cs="宋体"/>
          <w:b w:val="0"/>
          <w:bCs w:val="0"/>
          <w:color w:val="auto"/>
          <w:sz w:val="24"/>
          <w:u w:val="single"/>
          <w:lang w:val="en-US" w:eastAsia="zh-CN"/>
        </w:rPr>
        <w:t xml:space="preserve">                                        </w:t>
      </w:r>
      <w:r>
        <w:rPr>
          <w:rFonts w:eastAsia="仿宋"/>
          <w:b w:val="0"/>
          <w:bCs w:val="0"/>
          <w:color w:val="auto"/>
          <w:sz w:val="28"/>
          <w:szCs w:val="28"/>
          <w:u w:val="single"/>
        </w:rPr>
        <w:t xml:space="preserve"> </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u w:val="single"/>
        </w:rPr>
        <w:t xml:space="preserve">    </w:t>
      </w:r>
    </w:p>
    <w:p w14:paraId="36AB7B5D">
      <w:pPr>
        <w:keepNext w:val="0"/>
        <w:keepLines w:val="0"/>
        <w:pageBreakBefore w:val="0"/>
        <w:kinsoku/>
        <w:wordWrap/>
        <w:topLinePunct w:val="0"/>
        <w:bidi w:val="0"/>
        <w:snapToGrid w:val="0"/>
        <w:spacing w:line="540" w:lineRule="exact"/>
        <w:textAlignment w:val="auto"/>
        <w:rPr>
          <w:rFonts w:hint="eastAsia" w:eastAsia="仿宋"/>
          <w:b w:val="0"/>
          <w:bCs w:val="0"/>
          <w:color w:val="auto"/>
          <w:sz w:val="28"/>
          <w:szCs w:val="28"/>
          <w:u w:val="single"/>
          <w:lang w:val="en-US" w:eastAsia="zh-CN"/>
        </w:rPr>
      </w:pPr>
      <w:r>
        <w:rPr>
          <w:rFonts w:hint="eastAsia" w:eastAsia="仿宋"/>
          <w:b w:val="0"/>
          <w:bCs w:val="0"/>
          <w:color w:val="auto"/>
          <w:sz w:val="28"/>
          <w:szCs w:val="28"/>
          <w:u w:val="none"/>
          <w:lang w:val="en-US" w:eastAsia="zh-CN"/>
        </w:rPr>
        <w:t>联  系  人：</w:t>
      </w:r>
      <w:r>
        <w:rPr>
          <w:rFonts w:hint="eastAsia" w:eastAsia="仿宋"/>
          <w:b w:val="0"/>
          <w:bCs w:val="0"/>
          <w:color w:val="auto"/>
          <w:sz w:val="28"/>
          <w:szCs w:val="28"/>
          <w:u w:val="single"/>
          <w:lang w:val="en-US" w:eastAsia="zh-CN"/>
        </w:rPr>
        <w:t xml:space="preserve">                                                   </w:t>
      </w:r>
    </w:p>
    <w:p w14:paraId="22550652">
      <w:pPr>
        <w:keepNext w:val="0"/>
        <w:keepLines w:val="0"/>
        <w:pageBreakBefore w:val="0"/>
        <w:kinsoku/>
        <w:wordWrap/>
        <w:topLinePunct w:val="0"/>
        <w:bidi w:val="0"/>
        <w:snapToGrid w:val="0"/>
        <w:spacing w:line="540" w:lineRule="exact"/>
        <w:textAlignment w:val="auto"/>
        <w:rPr>
          <w:rFonts w:eastAsia="仿宋"/>
          <w:b w:val="0"/>
          <w:bCs w:val="0"/>
          <w:color w:val="auto"/>
          <w:sz w:val="28"/>
          <w:szCs w:val="28"/>
          <w:u w:val="single"/>
        </w:rPr>
      </w:pPr>
      <w:r>
        <w:rPr>
          <w:rFonts w:eastAsia="仿宋"/>
          <w:b w:val="0"/>
          <w:bCs w:val="0"/>
          <w:color w:val="auto"/>
          <w:sz w:val="28"/>
          <w:szCs w:val="28"/>
        </w:rPr>
        <w:t>电      话：</w:t>
      </w:r>
      <w:r>
        <w:rPr>
          <w:rFonts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eastAsia="仿宋"/>
          <w:b w:val="0"/>
          <w:bCs w:val="0"/>
          <w:color w:val="auto"/>
          <w:sz w:val="28"/>
          <w:szCs w:val="28"/>
          <w:u w:val="single"/>
        </w:rPr>
        <w:t xml:space="preserve">   </w:t>
      </w:r>
      <w:r>
        <w:rPr>
          <w:rFonts w:hint="eastAsia"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p>
    <w:p w14:paraId="0C35FC3F">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eastAsia="仿宋"/>
          <w:b w:val="0"/>
          <w:bCs w:val="0"/>
          <w:color w:val="auto"/>
          <w:sz w:val="28"/>
          <w:szCs w:val="28"/>
        </w:rPr>
        <w:t>甲乙双方</w:t>
      </w:r>
      <w:r>
        <w:rPr>
          <w:rFonts w:hint="eastAsia" w:ascii="仿宋" w:hAnsi="仿宋" w:eastAsia="仿宋" w:cs="仿宋"/>
          <w:b w:val="0"/>
          <w:bCs w:val="0"/>
          <w:color w:val="auto"/>
          <w:sz w:val="28"/>
          <w:szCs w:val="28"/>
          <w:lang w:val="en-US" w:eastAsia="zh-CN"/>
        </w:rPr>
        <w:t>依据《中华人民共和国民法典》及相关法律法规的规定，</w:t>
      </w:r>
      <w:r>
        <w:rPr>
          <w:rFonts w:eastAsia="仿宋"/>
          <w:b w:val="0"/>
          <w:bCs w:val="0"/>
          <w:color w:val="auto"/>
          <w:sz w:val="28"/>
          <w:szCs w:val="28"/>
        </w:rPr>
        <w:t>在自愿、平等的基础上，经</w:t>
      </w:r>
      <w:r>
        <w:rPr>
          <w:rFonts w:hint="eastAsia" w:eastAsia="仿宋"/>
          <w:b w:val="0"/>
          <w:bCs w:val="0"/>
          <w:color w:val="auto"/>
          <w:sz w:val="28"/>
          <w:szCs w:val="28"/>
          <w:lang w:val="en-US" w:eastAsia="zh-CN"/>
        </w:rPr>
        <w:t>友好</w:t>
      </w:r>
      <w:r>
        <w:rPr>
          <w:rFonts w:eastAsia="仿宋"/>
          <w:b w:val="0"/>
          <w:bCs w:val="0"/>
          <w:color w:val="auto"/>
          <w:sz w:val="28"/>
          <w:szCs w:val="28"/>
        </w:rPr>
        <w:t>协商</w:t>
      </w:r>
      <w:r>
        <w:rPr>
          <w:rFonts w:hint="eastAsia" w:eastAsia="仿宋"/>
          <w:b w:val="0"/>
          <w:bCs w:val="0"/>
          <w:color w:val="auto"/>
          <w:sz w:val="28"/>
          <w:szCs w:val="28"/>
          <w:lang w:val="en-US" w:eastAsia="zh-CN"/>
        </w:rPr>
        <w:t>一致，</w:t>
      </w:r>
      <w:r>
        <w:rPr>
          <w:rFonts w:eastAsia="仿宋"/>
          <w:b w:val="0"/>
          <w:bCs w:val="0"/>
          <w:color w:val="auto"/>
          <w:sz w:val="28"/>
          <w:szCs w:val="28"/>
        </w:rPr>
        <w:t>订立本协议</w:t>
      </w:r>
      <w:r>
        <w:rPr>
          <w:rFonts w:hint="eastAsia" w:eastAsia="仿宋"/>
          <w:b w:val="0"/>
          <w:bCs w:val="0"/>
          <w:color w:val="auto"/>
          <w:sz w:val="28"/>
          <w:szCs w:val="28"/>
          <w:lang w:eastAsia="zh-CN"/>
        </w:rPr>
        <w:t>，</w:t>
      </w:r>
      <w:r>
        <w:rPr>
          <w:rFonts w:hint="eastAsia" w:eastAsia="仿宋"/>
          <w:b w:val="0"/>
          <w:bCs w:val="0"/>
          <w:color w:val="auto"/>
          <w:sz w:val="28"/>
          <w:szCs w:val="28"/>
          <w:lang w:val="en-US" w:eastAsia="zh-CN"/>
        </w:rPr>
        <w:t>以资双方信守执行。</w:t>
      </w:r>
      <w:r>
        <w:rPr>
          <w:rFonts w:hint="eastAsia" w:eastAsia="仿宋"/>
          <w:b w:val="0"/>
          <w:bCs w:val="0"/>
          <w:color w:val="auto"/>
          <w:sz w:val="28"/>
          <w:szCs w:val="28"/>
        </w:rPr>
        <w:t>本框架协议主要明确甲乙权责、相关合作要求及合作细节，后期根据不同项目情况，双方协商可另行签订补充协议</w:t>
      </w:r>
      <w:r>
        <w:rPr>
          <w:rFonts w:eastAsia="仿宋"/>
          <w:b w:val="0"/>
          <w:bCs w:val="0"/>
          <w:color w:val="auto"/>
          <w:sz w:val="28"/>
          <w:szCs w:val="28"/>
        </w:rPr>
        <w:t>。</w:t>
      </w:r>
    </w:p>
    <w:p w14:paraId="656AED02">
      <w:pPr>
        <w:keepNext w:val="0"/>
        <w:keepLines w:val="0"/>
        <w:pageBreakBefore w:val="0"/>
        <w:numPr>
          <w:ilvl w:val="0"/>
          <w:numId w:val="1"/>
        </w:numPr>
        <w:kinsoku/>
        <w:wordWrap/>
        <w:topLinePunct w:val="0"/>
        <w:bidi w:val="0"/>
        <w:spacing w:line="540" w:lineRule="exact"/>
        <w:textAlignment w:val="auto"/>
        <w:rPr>
          <w:rFonts w:eastAsia="仿宋"/>
          <w:b w:val="0"/>
          <w:bCs w:val="0"/>
          <w:color w:val="auto"/>
          <w:sz w:val="28"/>
          <w:szCs w:val="28"/>
        </w:rPr>
      </w:pPr>
      <w:r>
        <w:rPr>
          <w:rFonts w:eastAsia="仿宋"/>
          <w:b w:val="0"/>
          <w:bCs w:val="0"/>
          <w:color w:val="auto"/>
          <w:sz w:val="28"/>
          <w:szCs w:val="28"/>
        </w:rPr>
        <w:t xml:space="preserve"> 协议期限及相关约定</w:t>
      </w:r>
    </w:p>
    <w:p w14:paraId="1F2DC6C4">
      <w:pPr>
        <w:keepNext w:val="0"/>
        <w:keepLines w:val="0"/>
        <w:pageBreakBefore w:val="0"/>
        <w:numPr>
          <w:ilvl w:val="255"/>
          <w:numId w:val="0"/>
        </w:numPr>
        <w:kinsoku/>
        <w:wordWrap/>
        <w:topLinePunct w:val="0"/>
        <w:bidi w:val="0"/>
        <w:spacing w:line="54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yellow"/>
          <w14:textFill>
            <w14:solidFill>
              <w14:schemeClr w14:val="tx1"/>
            </w14:solidFill>
          </w14:textFill>
        </w:rPr>
      </w:pPr>
      <w:r>
        <w:rPr>
          <w:rFonts w:hint="eastAsia" w:eastAsia="仿宋"/>
          <w:b w:val="0"/>
          <w:bCs w:val="0"/>
          <w:color w:val="auto"/>
          <w:sz w:val="28"/>
          <w:szCs w:val="28"/>
          <w:lang w:val="en-US" w:eastAsia="zh-CN"/>
        </w:rPr>
        <w:t>1.1</w:t>
      </w:r>
      <w:r>
        <w:rPr>
          <w:rFonts w:eastAsia="仿宋"/>
          <w:b w:val="0"/>
          <w:bCs w:val="0"/>
          <w:color w:val="auto"/>
          <w:sz w:val="28"/>
          <w:szCs w:val="28"/>
        </w:rPr>
        <w:t>本协议双方约定的服务期限自</w:t>
      </w:r>
      <w:r>
        <w:rPr>
          <w:rFonts w:hint="eastAsia" w:eastAsia="仿宋"/>
          <w:b w:val="0"/>
          <w:bCs w:val="0"/>
          <w:color w:val="auto"/>
          <w:sz w:val="28"/>
          <w:szCs w:val="28"/>
          <w:u w:val="single"/>
          <w:lang w:val="en-US" w:eastAsia="zh-CN"/>
        </w:rPr>
        <w:t xml:space="preserve">  </w:t>
      </w:r>
      <w:r>
        <w:rPr>
          <w:rFonts w:eastAsia="仿宋"/>
          <w:b w:val="0"/>
          <w:bCs w:val="0"/>
          <w:color w:val="auto"/>
          <w:sz w:val="28"/>
          <w:szCs w:val="28"/>
        </w:rPr>
        <w:t>年</w:t>
      </w:r>
      <w:r>
        <w:rPr>
          <w:rFonts w:hint="eastAsia" w:eastAsia="仿宋"/>
          <w:b w:val="0"/>
          <w:bCs w:val="0"/>
          <w:color w:val="auto"/>
          <w:sz w:val="28"/>
          <w:szCs w:val="28"/>
          <w:u w:val="single"/>
          <w:lang w:val="en-US" w:eastAsia="zh-CN"/>
        </w:rPr>
        <w:t xml:space="preserve"> </w:t>
      </w:r>
      <w:r>
        <w:rPr>
          <w:rFonts w:eastAsia="仿宋"/>
          <w:b w:val="0"/>
          <w:bCs w:val="0"/>
          <w:color w:val="auto"/>
          <w:sz w:val="28"/>
          <w:szCs w:val="28"/>
        </w:rPr>
        <w:t>月</w:t>
      </w:r>
      <w:r>
        <w:rPr>
          <w:rFonts w:hint="eastAsia" w:eastAsia="仿宋"/>
          <w:b w:val="0"/>
          <w:bCs w:val="0"/>
          <w:color w:val="auto"/>
          <w:sz w:val="28"/>
          <w:szCs w:val="28"/>
          <w:u w:val="single"/>
          <w:lang w:val="en-US" w:eastAsia="zh-CN"/>
        </w:rPr>
        <w:t xml:space="preserve">  </w:t>
      </w:r>
      <w:r>
        <w:rPr>
          <w:rFonts w:eastAsia="仿宋"/>
          <w:b w:val="0"/>
          <w:bCs w:val="0"/>
          <w:color w:val="auto"/>
          <w:sz w:val="28"/>
          <w:szCs w:val="28"/>
        </w:rPr>
        <w:t>日至</w:t>
      </w:r>
      <w:r>
        <w:rPr>
          <w:rFonts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eastAsia="仿宋"/>
          <w:b w:val="0"/>
          <w:bCs w:val="0"/>
          <w:color w:val="auto"/>
          <w:sz w:val="28"/>
          <w:szCs w:val="28"/>
        </w:rPr>
        <w:t>年</w:t>
      </w:r>
      <w:r>
        <w:rPr>
          <w:rFonts w:hint="eastAsia" w:eastAsia="仿宋"/>
          <w:b w:val="0"/>
          <w:bCs w:val="0"/>
          <w:color w:val="auto"/>
          <w:sz w:val="28"/>
          <w:szCs w:val="28"/>
          <w:lang w:val="en-US" w:eastAsia="zh-CN"/>
        </w:rPr>
        <w:t xml:space="preserve"> </w:t>
      </w:r>
      <w:r>
        <w:rPr>
          <w:rFonts w:hint="eastAsia" w:eastAsia="仿宋"/>
          <w:b w:val="0"/>
          <w:bCs w:val="0"/>
          <w:color w:val="auto"/>
          <w:sz w:val="28"/>
          <w:szCs w:val="28"/>
          <w:u w:val="single"/>
        </w:rPr>
        <w:t xml:space="preserve"> </w:t>
      </w:r>
      <w:r>
        <w:rPr>
          <w:rFonts w:eastAsia="仿宋"/>
          <w:b w:val="0"/>
          <w:bCs w:val="0"/>
          <w:color w:val="auto"/>
          <w:sz w:val="28"/>
          <w:szCs w:val="28"/>
        </w:rPr>
        <w:t>月</w:t>
      </w:r>
      <w:r>
        <w:rPr>
          <w:rFonts w:eastAsia="仿宋"/>
          <w:b w:val="0"/>
          <w:bCs w:val="0"/>
          <w:color w:val="auto"/>
          <w:sz w:val="28"/>
          <w:szCs w:val="28"/>
          <w:u w:val="single"/>
        </w:rPr>
        <w:t xml:space="preserve"> </w:t>
      </w:r>
      <w:r>
        <w:rPr>
          <w:rFonts w:hint="eastAsia" w:eastAsia="仿宋"/>
          <w:b w:val="0"/>
          <w:bCs w:val="0"/>
          <w:color w:val="auto"/>
          <w:sz w:val="28"/>
          <w:szCs w:val="28"/>
          <w:u w:val="single"/>
          <w:lang w:val="en-US" w:eastAsia="zh-CN"/>
        </w:rPr>
        <w:t xml:space="preserve"> </w:t>
      </w:r>
      <w:r>
        <w:rPr>
          <w:rFonts w:eastAsia="仿宋"/>
          <w:b w:val="0"/>
          <w:bCs w:val="0"/>
          <w:color w:val="auto"/>
          <w:sz w:val="28"/>
          <w:szCs w:val="28"/>
        </w:rPr>
        <w:t>日止</w:t>
      </w:r>
      <w:r>
        <w:rPr>
          <w:rFonts w:hint="eastAsia" w:eastAsia="仿宋"/>
          <w:b w:val="0"/>
          <w:bCs w:val="0"/>
          <w:color w:val="auto"/>
          <w:sz w:val="28"/>
          <w:szCs w:val="28"/>
          <w:lang w:eastAsia="zh-CN"/>
        </w:rPr>
        <w:t>，</w:t>
      </w:r>
      <w:r>
        <w:rPr>
          <w:rFonts w:hint="default" w:eastAsia="仿宋"/>
          <w:b w:val="0"/>
          <w:bCs w:val="0"/>
          <w:color w:val="auto"/>
          <w:sz w:val="28"/>
          <w:szCs w:val="28"/>
          <w:highlight w:val="yellow"/>
          <w:lang w:val="en-US" w:eastAsia="zh-CN"/>
        </w:rPr>
        <w:t>有效期为</w:t>
      </w:r>
      <w:r>
        <w:rPr>
          <w:rFonts w:hint="eastAsia" w:eastAsia="仿宋"/>
          <w:b w:val="0"/>
          <w:bCs w:val="0"/>
          <w:color w:val="auto"/>
          <w:sz w:val="28"/>
          <w:szCs w:val="28"/>
          <w:highlight w:val="yellow"/>
          <w:lang w:val="en-US" w:eastAsia="zh-CN"/>
        </w:rPr>
        <w:t>1</w:t>
      </w:r>
      <w:r>
        <w:rPr>
          <w:rFonts w:hint="default" w:eastAsia="仿宋"/>
          <w:b w:val="0"/>
          <w:bCs w:val="0"/>
          <w:color w:val="auto"/>
          <w:sz w:val="28"/>
          <w:szCs w:val="28"/>
          <w:highlight w:val="yellow"/>
          <w:lang w:val="en-US" w:eastAsia="zh-CN"/>
        </w:rPr>
        <w:t>年，</w:t>
      </w:r>
      <w:r>
        <w:rPr>
          <w:rFonts w:hint="eastAsia" w:ascii="仿宋_GB2312" w:hAnsi="仿宋_GB2312" w:eastAsia="仿宋_GB2312" w:cs="仿宋_GB2312"/>
          <w:color w:val="auto"/>
          <w:sz w:val="28"/>
          <w:szCs w:val="28"/>
          <w:highlight w:val="yellow"/>
        </w:rPr>
        <w:t>期满前60日，若甲乙双方均无书面异议，本协议可续签壹年，续签不超过</w:t>
      </w:r>
      <w:r>
        <w:rPr>
          <w:rFonts w:hint="eastAsia" w:ascii="仿宋_GB2312" w:hAnsi="仿宋_GB2312" w:eastAsia="仿宋_GB2312" w:cs="仿宋_GB2312"/>
          <w:color w:val="auto"/>
          <w:sz w:val="28"/>
          <w:szCs w:val="28"/>
          <w:highlight w:val="yellow"/>
          <w:lang w:val="en-US" w:eastAsia="zh-CN"/>
        </w:rPr>
        <w:t>五</w:t>
      </w:r>
      <w:r>
        <w:rPr>
          <w:rFonts w:hint="eastAsia" w:ascii="仿宋_GB2312" w:hAnsi="仿宋_GB2312" w:eastAsia="仿宋_GB2312" w:cs="仿宋_GB2312"/>
          <w:color w:val="auto"/>
          <w:sz w:val="28"/>
          <w:szCs w:val="28"/>
          <w:highlight w:val="yellow"/>
        </w:rPr>
        <w:t>次</w:t>
      </w:r>
      <w:r>
        <w:rPr>
          <w:rFonts w:hint="eastAsia" w:ascii="仿宋_GB2312" w:hAnsi="仿宋_GB2312" w:eastAsia="仿宋_GB2312" w:cs="仿宋_GB2312"/>
          <w:b w:val="0"/>
          <w:bCs w:val="0"/>
          <w:color w:val="auto"/>
          <w:sz w:val="28"/>
          <w:szCs w:val="28"/>
          <w:highlight w:val="yellow"/>
          <w:lang w:val="en-US" w:eastAsia="zh-CN"/>
        </w:rPr>
        <w:t>。</w:t>
      </w:r>
    </w:p>
    <w:p w14:paraId="013CBA2B">
      <w:pPr>
        <w:keepNext w:val="0"/>
        <w:keepLines w:val="0"/>
        <w:pageBreakBefore w:val="0"/>
        <w:kinsoku/>
        <w:wordWrap/>
        <w:topLinePunct w:val="0"/>
        <w:bidi w:val="0"/>
        <w:spacing w:line="540" w:lineRule="exact"/>
        <w:ind w:firstLine="560" w:firstLineChars="200"/>
        <w:textAlignment w:val="auto"/>
        <w:rPr>
          <w:rFonts w:hint="eastAsia" w:eastAsia="仿宋"/>
          <w:b w:val="0"/>
          <w:bCs w:val="0"/>
          <w:color w:val="auto"/>
          <w:sz w:val="28"/>
          <w:szCs w:val="28"/>
        </w:rPr>
      </w:pPr>
      <w:r>
        <w:rPr>
          <w:rFonts w:hint="eastAsia" w:eastAsia="仿宋"/>
          <w:b w:val="0"/>
          <w:bCs w:val="0"/>
          <w:color w:val="auto"/>
          <w:sz w:val="28"/>
          <w:szCs w:val="28"/>
          <w:lang w:val="en-US" w:eastAsia="zh-CN"/>
        </w:rPr>
        <w:t>1.2</w:t>
      </w:r>
      <w:r>
        <w:rPr>
          <w:rFonts w:eastAsia="仿宋"/>
          <w:b w:val="0"/>
          <w:bCs w:val="0"/>
          <w:color w:val="auto"/>
          <w:sz w:val="28"/>
          <w:szCs w:val="28"/>
        </w:rPr>
        <w:t>乙方根据甲方需求，向甲方派遣被派遣劳动者从事相关工作。</w:t>
      </w:r>
      <w:r>
        <w:rPr>
          <w:rFonts w:hint="eastAsia" w:eastAsia="仿宋"/>
          <w:b w:val="0"/>
          <w:bCs w:val="0"/>
          <w:color w:val="auto"/>
          <w:sz w:val="28"/>
          <w:szCs w:val="28"/>
        </w:rPr>
        <w:t>甲方负责将所需派遣岗位的需求信息以书面形式提供给乙方，岗位需求信息包括派遣岗位的工作内容、人员需求数量、任职条件、劳动报酬，乙方在收到甲方需求信息后，按甲方要求提供候选人员信息供甲方选择。</w:t>
      </w:r>
    </w:p>
    <w:p w14:paraId="1DD0F356">
      <w:pPr>
        <w:pStyle w:val="12"/>
        <w:keepNext w:val="0"/>
        <w:keepLines w:val="0"/>
        <w:pageBreakBefore w:val="0"/>
        <w:kinsoku/>
        <w:wordWrap/>
        <w:topLinePunct w:val="0"/>
        <w:bidi w:val="0"/>
        <w:spacing w:line="540" w:lineRule="exact"/>
        <w:textAlignment w:val="auto"/>
        <w:rPr>
          <w:rFonts w:hint="eastAsia" w:eastAsia="仿宋"/>
          <w:b w:val="0"/>
          <w:bCs w:val="0"/>
          <w:color w:val="auto"/>
          <w:sz w:val="28"/>
          <w:szCs w:val="28"/>
          <w:lang w:val="en-US" w:eastAsia="zh-CN"/>
        </w:rPr>
      </w:pPr>
      <w:r>
        <w:rPr>
          <w:rFonts w:hint="eastAsia" w:eastAsia="仿宋"/>
          <w:b w:val="0"/>
          <w:bCs w:val="0"/>
          <w:color w:val="auto"/>
          <w:sz w:val="28"/>
          <w:szCs w:val="28"/>
          <w:lang w:val="en-US" w:eastAsia="zh-CN"/>
        </w:rPr>
        <w:t>1.3该项目合作由甲、乙双方签订劳务派遣合同，并根据甲方需求分别向其派遣员工。由乙方向甲方开具劳务派遣总费用增值税专用发票，费用由甲方支付给乙方。</w:t>
      </w:r>
    </w:p>
    <w:p w14:paraId="183ABF9B">
      <w:pPr>
        <w:keepNext w:val="0"/>
        <w:keepLines w:val="0"/>
        <w:pageBreakBefore w:val="0"/>
        <w:numPr>
          <w:ilvl w:val="0"/>
          <w:numId w:val="1"/>
        </w:numPr>
        <w:kinsoku/>
        <w:wordWrap/>
        <w:topLinePunct w:val="0"/>
        <w:bidi w:val="0"/>
        <w:spacing w:line="540" w:lineRule="exact"/>
        <w:textAlignment w:val="auto"/>
        <w:rPr>
          <w:rFonts w:eastAsia="仿宋"/>
          <w:b w:val="0"/>
          <w:bCs w:val="0"/>
          <w:color w:val="auto"/>
          <w:sz w:val="28"/>
          <w:szCs w:val="28"/>
        </w:rPr>
      </w:pPr>
      <w:r>
        <w:rPr>
          <w:rFonts w:hint="eastAsia" w:eastAsia="仿宋"/>
          <w:b w:val="0"/>
          <w:bCs w:val="0"/>
          <w:color w:val="auto"/>
          <w:sz w:val="28"/>
          <w:szCs w:val="28"/>
        </w:rPr>
        <w:t xml:space="preserve"> </w:t>
      </w:r>
      <w:r>
        <w:rPr>
          <w:rFonts w:eastAsia="仿宋"/>
          <w:b w:val="0"/>
          <w:bCs w:val="0"/>
          <w:color w:val="auto"/>
          <w:sz w:val="28"/>
          <w:szCs w:val="28"/>
        </w:rPr>
        <w:t>合作内容、相关费用及结算</w:t>
      </w:r>
    </w:p>
    <w:p w14:paraId="6F078544">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2.1</w:t>
      </w:r>
      <w:r>
        <w:rPr>
          <w:rFonts w:eastAsia="仿宋"/>
          <w:b w:val="0"/>
          <w:bCs w:val="0"/>
          <w:color w:val="auto"/>
          <w:sz w:val="28"/>
          <w:szCs w:val="28"/>
        </w:rPr>
        <w:t>合作内容：乙方为甲方提供</w:t>
      </w:r>
      <w:r>
        <w:rPr>
          <w:rFonts w:hint="eastAsia" w:eastAsia="仿宋"/>
          <w:b w:val="0"/>
          <w:bCs w:val="0"/>
          <w:color w:val="auto"/>
          <w:sz w:val="28"/>
          <w:szCs w:val="28"/>
          <w:lang w:eastAsia="zh-CN"/>
        </w:rPr>
        <w:t>工作人员的</w:t>
      </w:r>
      <w:r>
        <w:rPr>
          <w:rFonts w:eastAsia="仿宋"/>
          <w:b w:val="0"/>
          <w:bCs w:val="0"/>
          <w:color w:val="auto"/>
          <w:sz w:val="28"/>
          <w:szCs w:val="28"/>
        </w:rPr>
        <w:t>劳务派遣业务，主要服务内容为</w:t>
      </w:r>
      <w:r>
        <w:rPr>
          <w:rFonts w:hint="eastAsia" w:eastAsia="仿宋"/>
          <w:b w:val="0"/>
          <w:bCs w:val="0"/>
          <w:color w:val="auto"/>
          <w:sz w:val="28"/>
          <w:szCs w:val="28"/>
          <w:lang w:eastAsia="zh-CN"/>
        </w:rPr>
        <w:t>：</w:t>
      </w:r>
      <w:r>
        <w:rPr>
          <w:rFonts w:hint="eastAsia" w:eastAsia="仿宋"/>
          <w:b w:val="0"/>
          <w:bCs w:val="0"/>
          <w:color w:val="auto"/>
          <w:sz w:val="28"/>
          <w:szCs w:val="28"/>
        </w:rPr>
        <w:t>代招聘，劳动合同签订，代发工资，代买社保、个税代扣代缴</w:t>
      </w:r>
      <w:r>
        <w:rPr>
          <w:rFonts w:hint="eastAsia" w:eastAsia="仿宋"/>
          <w:b w:val="0"/>
          <w:bCs w:val="0"/>
          <w:color w:val="auto"/>
          <w:sz w:val="28"/>
          <w:szCs w:val="28"/>
          <w:lang w:eastAsia="zh-CN"/>
        </w:rPr>
        <w:t>、</w:t>
      </w:r>
      <w:r>
        <w:rPr>
          <w:rFonts w:hint="eastAsia" w:eastAsia="仿宋"/>
          <w:b w:val="0"/>
          <w:bCs w:val="0"/>
          <w:color w:val="auto"/>
          <w:sz w:val="28"/>
          <w:szCs w:val="28"/>
        </w:rPr>
        <w:t>政策咨询等人事相关工作</w:t>
      </w:r>
      <w:r>
        <w:rPr>
          <w:rFonts w:eastAsia="仿宋"/>
          <w:b w:val="0"/>
          <w:bCs w:val="0"/>
          <w:color w:val="auto"/>
          <w:sz w:val="28"/>
          <w:szCs w:val="28"/>
        </w:rPr>
        <w:t>。</w:t>
      </w:r>
    </w:p>
    <w:p w14:paraId="3648E92A">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2.2</w:t>
      </w:r>
      <w:r>
        <w:rPr>
          <w:rFonts w:eastAsia="仿宋"/>
          <w:b w:val="0"/>
          <w:bCs w:val="0"/>
          <w:color w:val="auto"/>
          <w:sz w:val="28"/>
          <w:szCs w:val="28"/>
        </w:rPr>
        <w:t>相关费用及结算</w:t>
      </w:r>
    </w:p>
    <w:p w14:paraId="31A1C89D">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eastAsia="仿宋"/>
          <w:b w:val="0"/>
          <w:bCs w:val="0"/>
          <w:color w:val="auto"/>
          <w:sz w:val="28"/>
          <w:szCs w:val="28"/>
        </w:rPr>
        <w:t>1）费用的构成：派遣劳动者工资费用、保险</w:t>
      </w:r>
      <w:r>
        <w:rPr>
          <w:rFonts w:hint="eastAsia" w:eastAsia="仿宋"/>
          <w:b w:val="0"/>
          <w:bCs w:val="0"/>
          <w:color w:val="auto"/>
          <w:sz w:val="28"/>
          <w:szCs w:val="28"/>
          <w:lang w:val="en-US" w:eastAsia="zh-CN"/>
        </w:rPr>
        <w:t>等</w:t>
      </w:r>
      <w:r>
        <w:rPr>
          <w:rFonts w:eastAsia="仿宋"/>
          <w:b w:val="0"/>
          <w:bCs w:val="0"/>
          <w:color w:val="auto"/>
          <w:sz w:val="28"/>
          <w:szCs w:val="28"/>
        </w:rPr>
        <w:t>费用</w:t>
      </w:r>
      <w:r>
        <w:rPr>
          <w:rFonts w:hint="eastAsia" w:eastAsia="仿宋"/>
          <w:b w:val="0"/>
          <w:bCs w:val="0"/>
          <w:color w:val="auto"/>
          <w:sz w:val="28"/>
          <w:szCs w:val="28"/>
          <w:lang w:eastAsia="zh-CN"/>
        </w:rPr>
        <w:t>、</w:t>
      </w:r>
      <w:r>
        <w:rPr>
          <w:rFonts w:hint="eastAsia" w:eastAsia="仿宋"/>
          <w:b w:val="0"/>
          <w:bCs w:val="0"/>
          <w:color w:val="auto"/>
          <w:sz w:val="28"/>
          <w:szCs w:val="28"/>
          <w:lang w:val="en-US" w:eastAsia="zh-CN"/>
        </w:rPr>
        <w:t>劳务派遣管理费、招聘服务</w:t>
      </w:r>
      <w:r>
        <w:rPr>
          <w:rFonts w:hint="eastAsia" w:eastAsia="仿宋"/>
          <w:b w:val="0"/>
          <w:bCs w:val="0"/>
          <w:color w:val="auto"/>
          <w:sz w:val="28"/>
          <w:szCs w:val="28"/>
          <w:lang w:eastAsia="zh-CN"/>
        </w:rPr>
        <w:t>费</w:t>
      </w:r>
      <w:r>
        <w:rPr>
          <w:rFonts w:eastAsia="仿宋"/>
          <w:b w:val="0"/>
          <w:bCs w:val="0"/>
          <w:color w:val="auto"/>
          <w:sz w:val="28"/>
          <w:szCs w:val="28"/>
        </w:rPr>
        <w:t>。</w:t>
      </w:r>
    </w:p>
    <w:p w14:paraId="56594061">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eastAsia="仿宋"/>
          <w:b w:val="0"/>
          <w:bCs w:val="0"/>
          <w:color w:val="auto"/>
          <w:sz w:val="28"/>
          <w:szCs w:val="28"/>
        </w:rPr>
        <w:t>2）费用结算标准</w:t>
      </w:r>
    </w:p>
    <w:p w14:paraId="46DFF0C0">
      <w:pPr>
        <w:keepNext w:val="0"/>
        <w:keepLines w:val="0"/>
        <w:pageBreakBefore w:val="0"/>
        <w:kinsoku/>
        <w:wordWrap/>
        <w:topLinePunct w:val="0"/>
        <w:bidi w:val="0"/>
        <w:spacing w:line="540" w:lineRule="exact"/>
        <w:ind w:firstLine="560" w:firstLineChars="200"/>
        <w:jc w:val="both"/>
        <w:textAlignment w:val="auto"/>
        <w:rPr>
          <w:rFonts w:eastAsia="仿宋"/>
          <w:b w:val="0"/>
          <w:bCs w:val="0"/>
          <w:color w:val="auto"/>
          <w:sz w:val="28"/>
          <w:szCs w:val="28"/>
        </w:rPr>
      </w:pPr>
      <w:r>
        <w:rPr>
          <w:rFonts w:eastAsia="仿宋"/>
          <w:b w:val="0"/>
          <w:bCs w:val="0"/>
          <w:color w:val="auto"/>
          <w:sz w:val="28"/>
          <w:szCs w:val="28"/>
        </w:rPr>
        <w:t>劳务派遣</w:t>
      </w:r>
      <w:r>
        <w:rPr>
          <w:rFonts w:hint="eastAsia" w:eastAsia="仿宋"/>
          <w:b w:val="0"/>
          <w:bCs w:val="0"/>
          <w:color w:val="auto"/>
          <w:sz w:val="28"/>
          <w:szCs w:val="28"/>
          <w:lang w:eastAsia="zh-CN"/>
        </w:rPr>
        <w:t>管理费</w:t>
      </w:r>
      <w:r>
        <w:rPr>
          <w:rFonts w:eastAsia="仿宋"/>
          <w:b w:val="0"/>
          <w:bCs w:val="0"/>
          <w:color w:val="auto"/>
          <w:sz w:val="28"/>
          <w:szCs w:val="28"/>
        </w:rPr>
        <w:t>：甲方按照被派遣劳动者</w:t>
      </w:r>
      <w:r>
        <w:rPr>
          <w:rFonts w:hint="eastAsia" w:eastAsia="仿宋"/>
          <w:b w:val="0"/>
          <w:bCs w:val="0"/>
          <w:color w:val="auto"/>
          <w:sz w:val="28"/>
          <w:szCs w:val="28"/>
          <w:lang w:eastAsia="zh-CN"/>
        </w:rPr>
        <w:t>的</w:t>
      </w:r>
      <w:r>
        <w:rPr>
          <w:rFonts w:eastAsia="仿宋"/>
          <w:b w:val="0"/>
          <w:bCs w:val="0"/>
          <w:color w:val="auto"/>
          <w:sz w:val="28"/>
          <w:szCs w:val="28"/>
        </w:rPr>
        <w:t>总数每月</w:t>
      </w:r>
      <w:r>
        <w:rPr>
          <w:rFonts w:hint="eastAsia" w:eastAsia="仿宋"/>
          <w:b w:val="0"/>
          <w:bCs w:val="0"/>
          <w:color w:val="auto"/>
          <w:sz w:val="28"/>
          <w:szCs w:val="28"/>
          <w:lang w:val="en-US" w:eastAsia="zh-CN"/>
        </w:rPr>
        <w:t>支付派遣</w:t>
      </w:r>
      <w:r>
        <w:rPr>
          <w:rFonts w:hint="eastAsia" w:eastAsia="仿宋"/>
          <w:b w:val="0"/>
          <w:bCs w:val="0"/>
          <w:color w:val="auto"/>
          <w:sz w:val="28"/>
          <w:szCs w:val="28"/>
          <w:lang w:eastAsia="zh-CN"/>
        </w:rPr>
        <w:t>管理费，为</w:t>
      </w:r>
      <w:r>
        <w:rPr>
          <w:rFonts w:hint="eastAsia" w:eastAsia="仿宋"/>
          <w:b w:val="0"/>
          <w:bCs w:val="0"/>
          <w:color w:val="auto"/>
          <w:sz w:val="28"/>
          <w:szCs w:val="28"/>
          <w:u w:val="single"/>
          <w:lang w:val="en-US" w:eastAsia="zh-CN"/>
        </w:rPr>
        <w:t xml:space="preserve">    </w:t>
      </w:r>
      <w:r>
        <w:rPr>
          <w:rFonts w:hint="eastAsia" w:eastAsia="仿宋"/>
          <w:b w:val="0"/>
          <w:bCs w:val="0"/>
          <w:color w:val="auto"/>
          <w:sz w:val="28"/>
          <w:szCs w:val="28"/>
          <w:lang w:val="en-US" w:eastAsia="zh-CN"/>
        </w:rPr>
        <w:t>元/人/月，</w:t>
      </w:r>
      <w:r>
        <w:rPr>
          <w:rFonts w:eastAsia="仿宋"/>
          <w:b w:val="0"/>
          <w:bCs w:val="0"/>
          <w:color w:val="auto"/>
          <w:sz w:val="28"/>
          <w:szCs w:val="28"/>
        </w:rPr>
        <w:t>具体金额按照实际到岗人员据实结算。</w:t>
      </w:r>
    </w:p>
    <w:p w14:paraId="02260DA2">
      <w:pPr>
        <w:keepNext w:val="0"/>
        <w:keepLines w:val="0"/>
        <w:pageBreakBefore w:val="0"/>
        <w:tabs>
          <w:tab w:val="left" w:pos="865"/>
        </w:tabs>
        <w:kinsoku/>
        <w:wordWrap/>
        <w:topLinePunct w:val="0"/>
        <w:bidi w:val="0"/>
        <w:spacing w:line="540" w:lineRule="exact"/>
        <w:ind w:firstLine="560" w:firstLineChars="200"/>
        <w:jc w:val="left"/>
        <w:textAlignment w:val="auto"/>
        <w:rPr>
          <w:rFonts w:hint="default" w:eastAsia="仿宋"/>
          <w:b w:val="0"/>
          <w:bCs w:val="0"/>
          <w:color w:val="auto"/>
          <w:sz w:val="28"/>
          <w:szCs w:val="28"/>
          <w:highlight w:val="yellow"/>
          <w:lang w:val="en-US" w:eastAsia="zh-CN"/>
        </w:rPr>
      </w:pPr>
      <w:r>
        <w:rPr>
          <w:rFonts w:hint="eastAsia" w:eastAsia="仿宋"/>
          <w:b w:val="0"/>
          <w:bCs w:val="0"/>
          <w:color w:val="auto"/>
          <w:sz w:val="28"/>
          <w:szCs w:val="28"/>
          <w:highlight w:val="yellow"/>
          <w:lang w:val="en-US" w:eastAsia="zh-CN"/>
        </w:rPr>
        <w:t>招聘服务费：成功招录及并试用合格每1人支付</w:t>
      </w:r>
      <w:r>
        <w:rPr>
          <w:rFonts w:hint="eastAsia" w:eastAsia="仿宋"/>
          <w:b w:val="0"/>
          <w:bCs w:val="0"/>
          <w:color w:val="auto"/>
          <w:sz w:val="28"/>
          <w:szCs w:val="28"/>
          <w:highlight w:val="yellow"/>
          <w:lang w:eastAsia="zh-CN"/>
        </w:rPr>
        <w:t>1</w:t>
      </w:r>
      <w:r>
        <w:rPr>
          <w:rFonts w:hint="eastAsia" w:eastAsia="仿宋"/>
          <w:b w:val="0"/>
          <w:bCs w:val="0"/>
          <w:color w:val="auto"/>
          <w:sz w:val="28"/>
          <w:szCs w:val="28"/>
          <w:highlight w:val="yellow"/>
          <w:lang w:val="en-US" w:eastAsia="zh-CN"/>
        </w:rPr>
        <w:t>200元的服务费。</w:t>
      </w:r>
    </w:p>
    <w:p w14:paraId="2F6BE18E">
      <w:pPr>
        <w:keepNext w:val="0"/>
        <w:keepLines w:val="0"/>
        <w:pageBreakBefore w:val="0"/>
        <w:kinsoku/>
        <w:wordWrap/>
        <w:overflowPunct w:val="0"/>
        <w:topLinePunct w:val="0"/>
        <w:autoSpaceDE w:val="0"/>
        <w:autoSpaceDN w:val="0"/>
        <w:bidi w:val="0"/>
        <w:adjustRightInd w:val="0"/>
        <w:spacing w:line="540" w:lineRule="exact"/>
        <w:ind w:firstLine="570"/>
        <w:jc w:val="left"/>
        <w:textAlignment w:val="auto"/>
        <w:rPr>
          <w:rFonts w:hint="eastAsia" w:ascii="仿宋_GB2312" w:eastAsia="仿宋_GB2312"/>
          <w:b w:val="0"/>
          <w:bCs w:val="0"/>
          <w:color w:val="auto"/>
          <w:sz w:val="28"/>
          <w:szCs w:val="28"/>
        </w:rPr>
      </w:pPr>
      <w:r>
        <w:rPr>
          <w:rFonts w:hint="eastAsia" w:eastAsia="仿宋"/>
          <w:b w:val="0"/>
          <w:bCs w:val="0"/>
          <w:color w:val="auto"/>
          <w:sz w:val="28"/>
          <w:szCs w:val="28"/>
          <w:lang w:val="en-US" w:eastAsia="zh-CN"/>
        </w:rPr>
        <w:t>3</w:t>
      </w:r>
      <w:r>
        <w:rPr>
          <w:rFonts w:eastAsia="仿宋"/>
          <w:b w:val="0"/>
          <w:bCs w:val="0"/>
          <w:color w:val="auto"/>
          <w:sz w:val="28"/>
          <w:szCs w:val="28"/>
        </w:rPr>
        <w:t>）</w:t>
      </w:r>
      <w:r>
        <w:rPr>
          <w:rFonts w:hint="eastAsia" w:ascii="仿宋_GB2312" w:eastAsia="仿宋_GB2312"/>
          <w:b w:val="0"/>
          <w:bCs w:val="0"/>
          <w:color w:val="auto"/>
          <w:sz w:val="28"/>
          <w:szCs w:val="28"/>
        </w:rPr>
        <w:t>支付方式</w:t>
      </w:r>
    </w:p>
    <w:p w14:paraId="5292604A">
      <w:pPr>
        <w:keepNext w:val="0"/>
        <w:keepLines w:val="0"/>
        <w:pageBreakBefore w:val="0"/>
        <w:kinsoku/>
        <w:wordWrap/>
        <w:overflowPunct w:val="0"/>
        <w:topLinePunct w:val="0"/>
        <w:autoSpaceDE w:val="0"/>
        <w:autoSpaceDN w:val="0"/>
        <w:bidi w:val="0"/>
        <w:adjustRightInd w:val="0"/>
        <w:spacing w:line="540" w:lineRule="exact"/>
        <w:ind w:firstLine="570"/>
        <w:jc w:val="left"/>
        <w:textAlignment w:val="auto"/>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付款方式为银行转帐。</w:t>
      </w:r>
      <w:r>
        <w:rPr>
          <w:rFonts w:hint="eastAsia" w:ascii="仿宋_GB2312" w:eastAsia="仿宋_GB2312"/>
          <w:b w:val="0"/>
          <w:bCs w:val="0"/>
          <w:color w:val="auto"/>
          <w:sz w:val="28"/>
          <w:szCs w:val="28"/>
          <w:lang w:val="en-US" w:eastAsia="zh-CN"/>
        </w:rPr>
        <w:t>因乙方延迟开具发票或开具发票错误导致的延迟付款，甲方不承担任何责任。</w:t>
      </w:r>
    </w:p>
    <w:p w14:paraId="117A9EF1">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甲方</w:t>
      </w:r>
      <w:r>
        <w:rPr>
          <w:rFonts w:hint="default" w:ascii="Times New Roman" w:hAnsi="Times New Roman" w:eastAsia="仿宋" w:cs="Times New Roman"/>
          <w:b w:val="0"/>
          <w:bCs w:val="0"/>
          <w:color w:val="auto"/>
          <w:sz w:val="28"/>
          <w:szCs w:val="28"/>
          <w:lang w:val="en-US" w:eastAsia="zh-CN"/>
        </w:rPr>
        <w:t>开票</w:t>
      </w:r>
      <w:r>
        <w:rPr>
          <w:rFonts w:hint="default" w:ascii="Times New Roman" w:hAnsi="Times New Roman" w:eastAsia="仿宋" w:cs="Times New Roman"/>
          <w:b w:val="0"/>
          <w:bCs w:val="0"/>
          <w:color w:val="auto"/>
          <w:sz w:val="28"/>
          <w:szCs w:val="28"/>
        </w:rPr>
        <w:t>信息：</w:t>
      </w:r>
    </w:p>
    <w:p w14:paraId="78842EE2">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公司名称：</w:t>
      </w:r>
      <w:r>
        <w:rPr>
          <w:rFonts w:hint="eastAsia" w:ascii="Times New Roman" w:hAnsi="Times New Roman" w:eastAsia="仿宋" w:cs="Times New Roman"/>
          <w:b w:val="0"/>
          <w:bCs w:val="0"/>
          <w:color w:val="auto"/>
          <w:sz w:val="28"/>
          <w:szCs w:val="28"/>
          <w:lang w:val="en-US" w:eastAsia="zh-CN"/>
        </w:rPr>
        <w:t>安徽标迹科技有限公司</w:t>
      </w:r>
    </w:p>
    <w:p w14:paraId="42101D7D">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纳税人识别号：</w:t>
      </w:r>
      <w:r>
        <w:rPr>
          <w:rFonts w:hint="eastAsia" w:ascii="Times New Roman" w:hAnsi="Times New Roman" w:eastAsia="仿宋" w:cs="Times New Roman"/>
          <w:b w:val="0"/>
          <w:bCs w:val="0"/>
          <w:color w:val="auto"/>
          <w:sz w:val="28"/>
          <w:szCs w:val="28"/>
          <w:lang w:val="en-US" w:eastAsia="zh-CN"/>
        </w:rPr>
        <w:t>91340000MA2MRD0B32</w:t>
      </w:r>
    </w:p>
    <w:p w14:paraId="42D3A945">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 xml:space="preserve">地址、电话：合肥市包河区常青街道姚公社居委南屏路555号 </w:t>
      </w:r>
    </w:p>
    <w:p w14:paraId="62CE65C1">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0551-62777306</w:t>
      </w:r>
    </w:p>
    <w:p w14:paraId="24020B21">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开户行：</w:t>
      </w:r>
      <w:r>
        <w:rPr>
          <w:rFonts w:hint="eastAsia" w:ascii="Times New Roman" w:hAnsi="Times New Roman" w:eastAsia="仿宋" w:cs="Times New Roman"/>
          <w:b w:val="0"/>
          <w:bCs w:val="0"/>
          <w:color w:val="auto"/>
          <w:sz w:val="28"/>
          <w:szCs w:val="28"/>
          <w:lang w:val="en-US" w:eastAsia="zh-CN"/>
        </w:rPr>
        <w:t>交通银行合肥宁国南路支行</w:t>
      </w:r>
    </w:p>
    <w:p w14:paraId="4070913F">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账号：</w:t>
      </w:r>
      <w:r>
        <w:rPr>
          <w:rFonts w:hint="eastAsia" w:ascii="Times New Roman" w:hAnsi="Times New Roman" w:eastAsia="仿宋" w:cs="Times New Roman"/>
          <w:b w:val="0"/>
          <w:bCs w:val="0"/>
          <w:color w:val="auto"/>
          <w:sz w:val="28"/>
          <w:szCs w:val="28"/>
          <w:lang w:val="en-US" w:eastAsia="zh-CN"/>
        </w:rPr>
        <w:t>341328000018880002492</w:t>
      </w:r>
    </w:p>
    <w:p w14:paraId="365A18C7">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u w:val="none"/>
        </w:rPr>
      </w:pPr>
      <w:r>
        <w:rPr>
          <w:rFonts w:hint="default" w:ascii="Times New Roman" w:hAnsi="Times New Roman" w:eastAsia="仿宋" w:cs="Times New Roman"/>
          <w:b w:val="0"/>
          <w:bCs w:val="0"/>
          <w:color w:val="auto"/>
          <w:sz w:val="28"/>
          <w:szCs w:val="28"/>
          <w:u w:val="none"/>
        </w:rPr>
        <w:t>乙方账户信息：</w:t>
      </w:r>
    </w:p>
    <w:p w14:paraId="2F7B1F0E">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公司名称：</w:t>
      </w:r>
    </w:p>
    <w:p w14:paraId="2DDABF89">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纳税人识别号：</w:t>
      </w:r>
    </w:p>
    <w:p w14:paraId="28D6256A">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地址、电话：</w:t>
      </w:r>
    </w:p>
    <w:p w14:paraId="1B90DD94">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开户行：</w:t>
      </w:r>
    </w:p>
    <w:p w14:paraId="3D72892D">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帐号：</w:t>
      </w:r>
    </w:p>
    <w:p w14:paraId="206959F1">
      <w:pPr>
        <w:keepNext w:val="0"/>
        <w:keepLines w:val="0"/>
        <w:pageBreakBefore w:val="0"/>
        <w:kinsoku/>
        <w:wordWrap/>
        <w:overflowPunct/>
        <w:topLinePunct w:val="0"/>
        <w:autoSpaceDE/>
        <w:autoSpaceDN/>
        <w:bidi w:val="0"/>
        <w:adjustRightInd/>
        <w:spacing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甲方将货款支付至上述账户即视为履行完毕，因乙方提供账户错误导致的一切损失，甲方概不负责。</w:t>
      </w:r>
    </w:p>
    <w:p w14:paraId="645C8ADA">
      <w:pPr>
        <w:keepNext w:val="0"/>
        <w:keepLines w:val="0"/>
        <w:pageBreakBefore w:val="0"/>
        <w:kinsoku/>
        <w:wordWrap/>
        <w:overflowPunct w:val="0"/>
        <w:topLinePunct w:val="0"/>
        <w:autoSpaceDE w:val="0"/>
        <w:autoSpaceDN w:val="0"/>
        <w:bidi w:val="0"/>
        <w:adjustRightInd w:val="0"/>
        <w:spacing w:line="540" w:lineRule="exact"/>
        <w:ind w:firstLine="570"/>
        <w:jc w:val="left"/>
        <w:textAlignment w:val="auto"/>
        <w:rPr>
          <w:rFonts w:hint="eastAsia" w:ascii="仿宋_GB2312" w:eastAsia="仿宋_GB2312"/>
          <w:b w:val="0"/>
          <w:bCs w:val="0"/>
          <w:color w:val="auto"/>
          <w:sz w:val="28"/>
          <w:szCs w:val="28"/>
        </w:rPr>
      </w:pPr>
    </w:p>
    <w:p w14:paraId="1E6950E7">
      <w:pPr>
        <w:keepNext w:val="0"/>
        <w:keepLines w:val="0"/>
        <w:pageBreakBefore w:val="0"/>
        <w:kinsoku/>
        <w:wordWrap/>
        <w:topLinePunct w:val="0"/>
        <w:bidi w:val="0"/>
        <w:spacing w:line="540" w:lineRule="exact"/>
        <w:textAlignment w:val="auto"/>
        <w:rPr>
          <w:rFonts w:eastAsia="仿宋"/>
          <w:b w:val="0"/>
          <w:bCs w:val="0"/>
          <w:color w:val="auto"/>
          <w:sz w:val="28"/>
          <w:szCs w:val="28"/>
        </w:rPr>
      </w:pPr>
      <w:r>
        <w:rPr>
          <w:rFonts w:eastAsia="仿宋"/>
          <w:b w:val="0"/>
          <w:bCs w:val="0"/>
          <w:color w:val="auto"/>
          <w:sz w:val="28"/>
          <w:szCs w:val="28"/>
        </w:rPr>
        <w:t>第</w:t>
      </w:r>
      <w:r>
        <w:rPr>
          <w:rFonts w:hint="eastAsia" w:eastAsia="仿宋"/>
          <w:b w:val="0"/>
          <w:bCs w:val="0"/>
          <w:color w:val="auto"/>
          <w:sz w:val="28"/>
          <w:szCs w:val="28"/>
          <w:lang w:eastAsia="zh-CN"/>
        </w:rPr>
        <w:t>三</w:t>
      </w:r>
      <w:r>
        <w:rPr>
          <w:rFonts w:eastAsia="仿宋"/>
          <w:b w:val="0"/>
          <w:bCs w:val="0"/>
          <w:color w:val="auto"/>
          <w:sz w:val="28"/>
          <w:szCs w:val="28"/>
        </w:rPr>
        <w:t>条　甲方权利和义务</w:t>
      </w:r>
    </w:p>
    <w:p w14:paraId="13F240EC">
      <w:pPr>
        <w:keepNext w:val="0"/>
        <w:keepLines w:val="0"/>
        <w:pageBreakBefore w:val="0"/>
        <w:kinsoku/>
        <w:wordWrap/>
        <w:topLinePunct w:val="0"/>
        <w:bidi w:val="0"/>
        <w:spacing w:line="540" w:lineRule="exact"/>
        <w:ind w:firstLine="560" w:firstLineChars="200"/>
        <w:textAlignment w:val="auto"/>
        <w:rPr>
          <w:rFonts w:hint="default" w:eastAsia="仿宋"/>
          <w:b w:val="0"/>
          <w:bCs w:val="0"/>
          <w:color w:val="auto"/>
          <w:sz w:val="28"/>
          <w:szCs w:val="28"/>
          <w:lang w:val="en-US" w:eastAsia="zh-CN"/>
        </w:rPr>
      </w:pPr>
      <w:r>
        <w:rPr>
          <w:rFonts w:hint="eastAsia" w:eastAsia="仿宋"/>
          <w:b w:val="0"/>
          <w:bCs w:val="0"/>
          <w:color w:val="auto"/>
          <w:sz w:val="28"/>
          <w:szCs w:val="28"/>
          <w:lang w:val="en-US" w:eastAsia="zh-CN"/>
        </w:rPr>
        <w:t>3.1</w:t>
      </w:r>
      <w:r>
        <w:rPr>
          <w:rFonts w:eastAsia="仿宋"/>
          <w:b w:val="0"/>
          <w:bCs w:val="0"/>
          <w:color w:val="auto"/>
          <w:sz w:val="28"/>
          <w:szCs w:val="28"/>
        </w:rPr>
        <w:t>甲方有权查询乙方发放被派遣劳动者的工资和缴纳</w:t>
      </w:r>
      <w:r>
        <w:rPr>
          <w:rFonts w:hint="eastAsia" w:eastAsia="仿宋"/>
          <w:b w:val="0"/>
          <w:bCs w:val="0"/>
          <w:color w:val="auto"/>
          <w:sz w:val="28"/>
          <w:szCs w:val="28"/>
          <w:lang w:val="en-US" w:eastAsia="zh-CN"/>
        </w:rPr>
        <w:t>社保</w:t>
      </w:r>
      <w:r>
        <w:rPr>
          <w:rFonts w:eastAsia="仿宋"/>
          <w:b w:val="0"/>
          <w:bCs w:val="0"/>
          <w:color w:val="auto"/>
          <w:sz w:val="28"/>
          <w:szCs w:val="28"/>
        </w:rPr>
        <w:t>等情况，出现违法情形，甲方可以依法要求乙方纠正，造成甲方损失的，乙方应当给予甲方赔偿</w:t>
      </w:r>
      <w:r>
        <w:rPr>
          <w:rFonts w:hint="eastAsia" w:eastAsia="仿宋"/>
          <w:b w:val="0"/>
          <w:bCs w:val="0"/>
          <w:color w:val="auto"/>
          <w:sz w:val="28"/>
          <w:szCs w:val="28"/>
          <w:lang w:eastAsia="zh-CN"/>
        </w:rPr>
        <w:t>，</w:t>
      </w:r>
      <w:r>
        <w:rPr>
          <w:rFonts w:hint="eastAsia" w:eastAsia="仿宋"/>
          <w:b w:val="0"/>
          <w:bCs w:val="0"/>
          <w:color w:val="auto"/>
          <w:sz w:val="28"/>
          <w:szCs w:val="28"/>
          <w:lang w:val="en-US" w:eastAsia="zh-CN"/>
        </w:rPr>
        <w:t>并且甲方有权要求解除合同。</w:t>
      </w:r>
    </w:p>
    <w:p w14:paraId="047865D1">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3.2甲方应规定乙方外派员工的工作时间、休息、休假、工作岗位和工作职责。以上内容必须符合《中华人民共和国民法典》、《中华人民共和国劳动合同法》及其他劳动人事法规的规定，甲方提供的工作岗位应具备必要的劳动条件和劳动保护措施。</w:t>
      </w:r>
    </w:p>
    <w:p w14:paraId="715BF5DF">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3.3</w:t>
      </w:r>
      <w:r>
        <w:rPr>
          <w:rFonts w:eastAsia="仿宋"/>
          <w:b w:val="0"/>
          <w:bCs w:val="0"/>
          <w:color w:val="auto"/>
          <w:sz w:val="28"/>
          <w:szCs w:val="28"/>
        </w:rPr>
        <w:t>在派遣期间，甲方对被派遣劳动者进行劳动纪律的教育、职业技能的培训及相关考核，所需费用由甲方承担。</w:t>
      </w:r>
    </w:p>
    <w:p w14:paraId="6E8EB1F0">
      <w:pPr>
        <w:keepNext w:val="0"/>
        <w:keepLines w:val="0"/>
        <w:pageBreakBefore w:val="0"/>
        <w:kinsoku/>
        <w:wordWrap/>
        <w:topLinePunct w:val="0"/>
        <w:bidi w:val="0"/>
        <w:spacing w:line="540" w:lineRule="exact"/>
        <w:ind w:firstLine="560" w:firstLineChars="200"/>
        <w:textAlignment w:val="auto"/>
        <w:rPr>
          <w:rFonts w:hint="eastAsia" w:eastAsia="仿宋"/>
          <w:b w:val="0"/>
          <w:bCs w:val="0"/>
          <w:color w:val="auto"/>
          <w:sz w:val="28"/>
          <w:szCs w:val="28"/>
          <w:highlight w:val="yellow"/>
          <w:lang w:eastAsia="zh-CN"/>
        </w:rPr>
      </w:pPr>
      <w:r>
        <w:rPr>
          <w:rFonts w:hint="eastAsia" w:eastAsia="仿宋"/>
          <w:b w:val="0"/>
          <w:bCs w:val="0"/>
          <w:color w:val="auto"/>
          <w:sz w:val="28"/>
          <w:szCs w:val="28"/>
          <w:lang w:val="en-US" w:eastAsia="zh-CN"/>
        </w:rPr>
        <w:t>3.4</w:t>
      </w:r>
      <w:r>
        <w:rPr>
          <w:rFonts w:eastAsia="仿宋"/>
          <w:b w:val="0"/>
          <w:bCs w:val="0"/>
          <w:color w:val="auto"/>
          <w:sz w:val="28"/>
          <w:szCs w:val="28"/>
        </w:rPr>
        <w:t xml:space="preserve">甲方在每月的 </w:t>
      </w:r>
      <w:r>
        <w:rPr>
          <w:rFonts w:hint="eastAsia" w:eastAsia="仿宋"/>
          <w:b w:val="0"/>
          <w:bCs w:val="0"/>
          <w:color w:val="auto"/>
          <w:sz w:val="28"/>
          <w:szCs w:val="28"/>
          <w:lang w:val="en-US" w:eastAsia="zh-CN"/>
        </w:rPr>
        <w:t>1</w:t>
      </w:r>
      <w:r>
        <w:rPr>
          <w:rFonts w:eastAsia="仿宋"/>
          <w:b w:val="0"/>
          <w:bCs w:val="0"/>
          <w:color w:val="auto"/>
          <w:sz w:val="28"/>
          <w:szCs w:val="28"/>
        </w:rPr>
        <w:t>5 日</w:t>
      </w:r>
      <w:r>
        <w:rPr>
          <w:rFonts w:hint="eastAsia" w:eastAsia="仿宋"/>
          <w:b w:val="0"/>
          <w:bCs w:val="0"/>
          <w:color w:val="auto"/>
          <w:sz w:val="28"/>
          <w:szCs w:val="28"/>
          <w:lang w:val="en-US" w:eastAsia="zh-CN"/>
        </w:rPr>
        <w:t>前</w:t>
      </w:r>
      <w:r>
        <w:rPr>
          <w:rFonts w:eastAsia="仿宋"/>
          <w:b w:val="0"/>
          <w:bCs w:val="0"/>
          <w:color w:val="auto"/>
          <w:sz w:val="28"/>
          <w:szCs w:val="28"/>
        </w:rPr>
        <w:t>将被派遣劳动者的</w:t>
      </w:r>
      <w:r>
        <w:rPr>
          <w:rFonts w:hint="eastAsia" w:eastAsia="仿宋"/>
          <w:b w:val="0"/>
          <w:bCs w:val="0"/>
          <w:color w:val="auto"/>
          <w:sz w:val="28"/>
          <w:szCs w:val="28"/>
          <w:lang w:val="en-US" w:eastAsia="zh-CN"/>
        </w:rPr>
        <w:t>上月</w:t>
      </w:r>
      <w:r>
        <w:rPr>
          <w:rFonts w:eastAsia="仿宋"/>
          <w:b w:val="0"/>
          <w:bCs w:val="0"/>
          <w:color w:val="auto"/>
          <w:sz w:val="28"/>
          <w:szCs w:val="28"/>
        </w:rPr>
        <w:t>费用明细（含工资、</w:t>
      </w:r>
      <w:r>
        <w:rPr>
          <w:rFonts w:hint="eastAsia" w:eastAsia="仿宋"/>
          <w:b w:val="0"/>
          <w:bCs w:val="0"/>
          <w:color w:val="auto"/>
          <w:sz w:val="28"/>
          <w:szCs w:val="28"/>
          <w:lang w:val="en-US" w:eastAsia="zh-CN"/>
        </w:rPr>
        <w:t>社保公积金</w:t>
      </w:r>
      <w:r>
        <w:rPr>
          <w:rFonts w:hint="eastAsia" w:eastAsia="仿宋"/>
          <w:b w:val="0"/>
          <w:bCs w:val="0"/>
          <w:color w:val="auto"/>
          <w:sz w:val="28"/>
          <w:szCs w:val="28"/>
          <w:lang w:eastAsia="zh-CN"/>
        </w:rPr>
        <w:t>费用</w:t>
      </w:r>
      <w:r>
        <w:rPr>
          <w:rFonts w:eastAsia="仿宋"/>
          <w:b w:val="0"/>
          <w:bCs w:val="0"/>
          <w:color w:val="auto"/>
          <w:sz w:val="28"/>
          <w:szCs w:val="28"/>
        </w:rPr>
        <w:t>、</w:t>
      </w:r>
      <w:r>
        <w:rPr>
          <w:rFonts w:hint="eastAsia" w:eastAsia="仿宋"/>
          <w:b w:val="0"/>
          <w:bCs w:val="0"/>
          <w:color w:val="auto"/>
          <w:sz w:val="28"/>
          <w:szCs w:val="28"/>
          <w:highlight w:val="none"/>
          <w:lang w:val="en-US" w:eastAsia="zh-CN"/>
        </w:rPr>
        <w:t>福利费用</w:t>
      </w:r>
      <w:r>
        <w:rPr>
          <w:rFonts w:eastAsia="仿宋"/>
          <w:b w:val="0"/>
          <w:bCs w:val="0"/>
          <w:color w:val="auto"/>
          <w:sz w:val="28"/>
          <w:szCs w:val="28"/>
        </w:rPr>
        <w:t>）及</w:t>
      </w:r>
      <w:r>
        <w:rPr>
          <w:rFonts w:hint="eastAsia" w:eastAsia="仿宋"/>
          <w:b w:val="0"/>
          <w:bCs w:val="0"/>
          <w:color w:val="auto"/>
          <w:sz w:val="28"/>
          <w:szCs w:val="28"/>
          <w:lang w:eastAsia="zh-CN"/>
        </w:rPr>
        <w:t>管理费</w:t>
      </w:r>
      <w:r>
        <w:rPr>
          <w:rFonts w:eastAsia="仿宋"/>
          <w:b w:val="0"/>
          <w:bCs w:val="0"/>
          <w:color w:val="auto"/>
          <w:sz w:val="28"/>
          <w:szCs w:val="28"/>
        </w:rPr>
        <w:t>支付给乙方，</w:t>
      </w:r>
      <w:r>
        <w:rPr>
          <w:rFonts w:hint="eastAsia" w:eastAsia="仿宋"/>
          <w:b w:val="0"/>
          <w:bCs w:val="0"/>
          <w:color w:val="auto"/>
          <w:sz w:val="28"/>
          <w:szCs w:val="28"/>
          <w:lang w:val="en-US" w:eastAsia="zh-CN"/>
        </w:rPr>
        <w:t>费用按月收取，乙方为员工购买次月甲方将费用支付给乙方，</w:t>
      </w:r>
      <w:r>
        <w:rPr>
          <w:rFonts w:eastAsia="仿宋"/>
          <w:b w:val="0"/>
          <w:bCs w:val="0"/>
          <w:color w:val="auto"/>
          <w:sz w:val="28"/>
          <w:szCs w:val="28"/>
        </w:rPr>
        <w:t>如遇国家法定节假日或特殊情况，可顺延，乙方</w:t>
      </w:r>
      <w:r>
        <w:rPr>
          <w:rFonts w:hint="eastAsia" w:eastAsia="仿宋"/>
          <w:b w:val="0"/>
          <w:bCs w:val="0"/>
          <w:color w:val="auto"/>
          <w:sz w:val="28"/>
          <w:szCs w:val="28"/>
          <w:lang w:val="en-US" w:eastAsia="zh-CN"/>
        </w:rPr>
        <w:t>应在甲方支付费用前先</w:t>
      </w:r>
      <w:r>
        <w:rPr>
          <w:rFonts w:eastAsia="仿宋"/>
          <w:b w:val="0"/>
          <w:bCs w:val="0"/>
          <w:color w:val="auto"/>
          <w:sz w:val="28"/>
          <w:szCs w:val="28"/>
        </w:rPr>
        <w:t>出具</w:t>
      </w:r>
      <w:r>
        <w:rPr>
          <w:rFonts w:hint="eastAsia" w:eastAsia="仿宋"/>
          <w:b w:val="0"/>
          <w:bCs w:val="0"/>
          <w:color w:val="auto"/>
          <w:sz w:val="28"/>
          <w:szCs w:val="28"/>
          <w:lang w:val="en-US" w:eastAsia="zh-CN"/>
        </w:rPr>
        <w:t>增值税专用</w:t>
      </w:r>
      <w:r>
        <w:rPr>
          <w:rFonts w:eastAsia="仿宋"/>
          <w:b w:val="0"/>
          <w:bCs w:val="0"/>
          <w:color w:val="auto"/>
          <w:sz w:val="28"/>
          <w:szCs w:val="28"/>
        </w:rPr>
        <w:t>发票给甲方。乙方收到甲方支付的劳务派遣费后，于三日内足额发放被派遣劳动者工资</w:t>
      </w:r>
      <w:r>
        <w:rPr>
          <w:rFonts w:hint="eastAsia" w:eastAsia="仿宋"/>
          <w:b w:val="0"/>
          <w:bCs w:val="0"/>
          <w:color w:val="auto"/>
          <w:sz w:val="28"/>
          <w:szCs w:val="28"/>
          <w:lang w:eastAsia="zh-CN"/>
        </w:rPr>
        <w:t>。</w:t>
      </w:r>
    </w:p>
    <w:p w14:paraId="6406EEF6">
      <w:pPr>
        <w:pStyle w:val="6"/>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rPr>
      </w:pPr>
      <w:r>
        <w:rPr>
          <w:rFonts w:hint="default" w:ascii="Times New Roman" w:hAnsi="Times New Roman" w:eastAsia="仿宋" w:cs="Times New Roman"/>
          <w:spacing w:val="0"/>
          <w:sz w:val="28"/>
          <w:szCs w:val="28"/>
          <w:lang w:val="en-US" w:eastAsia="zh-CN"/>
        </w:rPr>
        <w:t>3.5</w:t>
      </w:r>
      <w:r>
        <w:rPr>
          <w:rFonts w:hint="eastAsia" w:ascii="仿宋" w:hAnsi="仿宋" w:eastAsia="仿宋" w:cs="仿宋"/>
          <w:spacing w:val="0"/>
          <w:sz w:val="28"/>
          <w:szCs w:val="28"/>
          <w:lang w:val="en-US" w:eastAsia="zh-CN"/>
        </w:rPr>
        <w:t>如劳务派遣人员试用期内不能胜任工作，甲方予以退回，甲方应提前3天书面通知乙方，劳务派遣人员转正后若出现不能胜任工作，甲方予以退回，甲方应提前30天书面通知乙方</w:t>
      </w:r>
      <w:r>
        <w:rPr>
          <w:rFonts w:hint="eastAsia" w:eastAsia="仿宋" w:asciiTheme="minorHAnsi" w:hAnsiTheme="minorHAnsi" w:cstheme="minorBidi"/>
          <w:color w:val="auto"/>
          <w:spacing w:val="0"/>
          <w:sz w:val="28"/>
          <w:szCs w:val="28"/>
          <w:highlight w:val="none"/>
          <w:lang w:val="en-US" w:eastAsia="zh-CN"/>
        </w:rPr>
        <w:t>。</w:t>
      </w:r>
      <w:r>
        <w:rPr>
          <w:rFonts w:hint="eastAsia" w:ascii="仿宋" w:hAnsi="仿宋" w:eastAsia="仿宋" w:cs="仿宋"/>
          <w:spacing w:val="0"/>
          <w:sz w:val="28"/>
          <w:szCs w:val="28"/>
          <w:lang w:val="en-US" w:eastAsia="zh-CN"/>
        </w:rPr>
        <w:t>乙方依照相关法律法规要求处理。如涉及经济补偿或补助金等费用由甲方全额支付。</w:t>
      </w:r>
    </w:p>
    <w:p w14:paraId="7D90CED2">
      <w:pPr>
        <w:pStyle w:val="6"/>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spacing w:val="0"/>
          <w:sz w:val="28"/>
          <w:szCs w:val="28"/>
          <w:lang w:val="en-US" w:eastAsia="zh-CN"/>
        </w:rPr>
      </w:pPr>
      <w:r>
        <w:rPr>
          <w:rFonts w:hint="default" w:ascii="Times New Roman" w:hAnsi="Times New Roman" w:eastAsia="仿宋" w:cs="Times New Roman"/>
          <w:spacing w:val="0"/>
          <w:sz w:val="28"/>
          <w:szCs w:val="28"/>
          <w:lang w:val="en-US" w:eastAsia="zh-CN"/>
        </w:rPr>
        <w:t>3.6</w:t>
      </w:r>
      <w:r>
        <w:rPr>
          <w:rFonts w:hint="eastAsia" w:ascii="仿宋" w:hAnsi="仿宋" w:eastAsia="仿宋" w:cs="仿宋"/>
          <w:spacing w:val="0"/>
          <w:sz w:val="28"/>
          <w:szCs w:val="28"/>
          <w:lang w:val="en-US" w:eastAsia="zh-CN"/>
        </w:rPr>
        <w:t>甲方因经营原因，需减少劳务派遣人员的，甲方应提前30天书面通知乙方，乙方依照相关法律法规要求处理。如涉及经济补偿或补助金等费用由甲方全额支付。</w:t>
      </w:r>
    </w:p>
    <w:p w14:paraId="7F46CC16">
      <w:pPr>
        <w:keepNext w:val="0"/>
        <w:keepLines w:val="0"/>
        <w:pageBreakBefore w:val="0"/>
        <w:kinsoku/>
        <w:wordWrap/>
        <w:topLinePunct w:val="0"/>
        <w:bidi w:val="0"/>
        <w:spacing w:line="540" w:lineRule="exact"/>
        <w:textAlignment w:val="auto"/>
        <w:rPr>
          <w:rFonts w:hint="default" w:asciiTheme="minorEastAsia" w:hAnsiTheme="minorEastAsia" w:eastAsiaTheme="minorEastAsia" w:cstheme="minorEastAsia"/>
          <w:spacing w:val="0"/>
          <w:sz w:val="28"/>
          <w:szCs w:val="28"/>
          <w:lang w:val="en-US" w:eastAsia="zh-CN"/>
        </w:rPr>
      </w:pPr>
    </w:p>
    <w:p w14:paraId="0EBD0894">
      <w:pPr>
        <w:keepNext w:val="0"/>
        <w:keepLines w:val="0"/>
        <w:pageBreakBefore w:val="0"/>
        <w:kinsoku/>
        <w:wordWrap/>
        <w:topLinePunct w:val="0"/>
        <w:bidi w:val="0"/>
        <w:spacing w:line="540" w:lineRule="exact"/>
        <w:textAlignment w:val="auto"/>
        <w:rPr>
          <w:rFonts w:eastAsia="仿宋"/>
          <w:b w:val="0"/>
          <w:bCs w:val="0"/>
          <w:color w:val="auto"/>
          <w:sz w:val="28"/>
          <w:szCs w:val="28"/>
        </w:rPr>
      </w:pPr>
      <w:r>
        <w:rPr>
          <w:rFonts w:eastAsia="仿宋"/>
          <w:b w:val="0"/>
          <w:bCs w:val="0"/>
          <w:color w:val="auto"/>
          <w:sz w:val="28"/>
          <w:szCs w:val="28"/>
        </w:rPr>
        <w:t>第</w:t>
      </w:r>
      <w:r>
        <w:rPr>
          <w:rFonts w:hint="eastAsia" w:eastAsia="仿宋"/>
          <w:b w:val="0"/>
          <w:bCs w:val="0"/>
          <w:color w:val="auto"/>
          <w:sz w:val="28"/>
          <w:szCs w:val="28"/>
          <w:lang w:eastAsia="zh-CN"/>
        </w:rPr>
        <w:t>四</w:t>
      </w:r>
      <w:r>
        <w:rPr>
          <w:rFonts w:eastAsia="仿宋"/>
          <w:b w:val="0"/>
          <w:bCs w:val="0"/>
          <w:color w:val="auto"/>
          <w:sz w:val="28"/>
          <w:szCs w:val="28"/>
        </w:rPr>
        <w:t>条 乙方权利和义务</w:t>
      </w:r>
    </w:p>
    <w:p w14:paraId="4FDDB4F4">
      <w:pPr>
        <w:keepNext w:val="0"/>
        <w:keepLines w:val="0"/>
        <w:pageBreakBefore w:val="0"/>
        <w:kinsoku/>
        <w:wordWrap/>
        <w:topLinePunct w:val="0"/>
        <w:bidi w:val="0"/>
        <w:spacing w:line="540" w:lineRule="exact"/>
        <w:ind w:firstLine="560" w:firstLineChars="200"/>
        <w:textAlignment w:val="auto"/>
        <w:rPr>
          <w:rFonts w:hint="default" w:eastAsia="仿宋"/>
          <w:b w:val="0"/>
          <w:bCs w:val="0"/>
          <w:color w:val="auto"/>
          <w:sz w:val="28"/>
          <w:szCs w:val="28"/>
          <w:lang w:val="en-US"/>
        </w:rPr>
      </w:pPr>
      <w:r>
        <w:rPr>
          <w:rFonts w:hint="eastAsia" w:eastAsia="仿宋"/>
          <w:b w:val="0"/>
          <w:bCs w:val="0"/>
          <w:color w:val="auto"/>
          <w:sz w:val="28"/>
          <w:szCs w:val="28"/>
          <w:lang w:val="en-US" w:eastAsia="zh-CN"/>
        </w:rPr>
        <w:t>4.1</w:t>
      </w:r>
      <w:r>
        <w:rPr>
          <w:rFonts w:eastAsia="仿宋"/>
          <w:b w:val="0"/>
          <w:bCs w:val="0"/>
          <w:color w:val="auto"/>
          <w:sz w:val="28"/>
          <w:szCs w:val="28"/>
        </w:rPr>
        <w:t>与被派遣劳动者建立劳动关系，签订劳动合同，并向甲方提交劳动合同副本提供甲方备案。乙方与被派遣劳动者</w:t>
      </w:r>
      <w:r>
        <w:rPr>
          <w:rFonts w:hint="eastAsia" w:eastAsia="仿宋"/>
          <w:b w:val="0"/>
          <w:bCs w:val="0"/>
          <w:color w:val="auto"/>
          <w:sz w:val="28"/>
          <w:szCs w:val="28"/>
          <w:lang w:val="en-US" w:eastAsia="zh-CN"/>
        </w:rPr>
        <w:t>入职即</w:t>
      </w:r>
      <w:r>
        <w:rPr>
          <w:rFonts w:eastAsia="仿宋"/>
          <w:b w:val="0"/>
          <w:bCs w:val="0"/>
          <w:color w:val="auto"/>
          <w:sz w:val="28"/>
          <w:szCs w:val="28"/>
        </w:rPr>
        <w:t>签订劳动合同</w:t>
      </w:r>
      <w:r>
        <w:rPr>
          <w:rFonts w:hint="eastAsia" w:eastAsia="仿宋"/>
          <w:b w:val="0"/>
          <w:bCs w:val="0"/>
          <w:color w:val="auto"/>
          <w:sz w:val="28"/>
          <w:szCs w:val="28"/>
          <w:lang w:val="en-US" w:eastAsia="zh-CN"/>
        </w:rPr>
        <w:t>、购买</w:t>
      </w:r>
      <w:r>
        <w:rPr>
          <w:rFonts w:eastAsia="仿宋"/>
          <w:b w:val="0"/>
          <w:bCs w:val="0"/>
          <w:color w:val="auto"/>
          <w:sz w:val="28"/>
          <w:szCs w:val="28"/>
        </w:rPr>
        <w:t>社会保险</w:t>
      </w:r>
      <w:r>
        <w:rPr>
          <w:rFonts w:hint="eastAsia" w:eastAsia="仿宋"/>
          <w:b w:val="0"/>
          <w:bCs w:val="0"/>
          <w:color w:val="auto"/>
          <w:sz w:val="28"/>
          <w:szCs w:val="28"/>
          <w:lang w:val="en-US" w:eastAsia="zh-CN"/>
        </w:rPr>
        <w:t>等</w:t>
      </w:r>
      <w:r>
        <w:rPr>
          <w:rFonts w:hint="eastAsia" w:eastAsia="仿宋"/>
          <w:b w:val="0"/>
          <w:bCs w:val="0"/>
          <w:color w:val="auto"/>
          <w:sz w:val="28"/>
          <w:szCs w:val="28"/>
          <w:lang w:eastAsia="zh-CN"/>
        </w:rPr>
        <w:t>，</w:t>
      </w:r>
      <w:r>
        <w:rPr>
          <w:rFonts w:hint="eastAsia" w:eastAsia="仿宋"/>
          <w:b w:val="0"/>
          <w:bCs w:val="0"/>
          <w:color w:val="auto"/>
          <w:sz w:val="28"/>
          <w:szCs w:val="28"/>
          <w:lang w:val="en-US" w:eastAsia="zh-CN"/>
        </w:rPr>
        <w:t>应确保被派遣员工在岗期间有保险。乙方应按照甲方要求及时为员工购买社会保险等及办理入职离职手续，如因延迟购买保险造成工伤、工亡赔偿，或未按要求办理入职离职手续造成劳动争议或经济损失，应由乙方承担。甲方若因此受到牵连则甲方有权向乙方追偿且乙方应承担甲方维权的全部费用。</w:t>
      </w:r>
    </w:p>
    <w:p w14:paraId="36C2D609">
      <w:pPr>
        <w:pStyle w:val="5"/>
        <w:rPr>
          <w:rFonts w:hint="default"/>
          <w:color w:val="auto"/>
          <w:lang w:val="en-US" w:eastAsia="zh-CN"/>
        </w:rPr>
      </w:pPr>
      <w:r>
        <w:rPr>
          <w:rFonts w:hint="eastAsia" w:eastAsia="仿宋"/>
          <w:b w:val="0"/>
          <w:bCs w:val="0"/>
          <w:color w:val="auto"/>
          <w:sz w:val="28"/>
          <w:szCs w:val="28"/>
          <w:lang w:val="en-US" w:eastAsia="zh-CN"/>
        </w:rPr>
        <w:t>4.2</w:t>
      </w:r>
      <w:r>
        <w:rPr>
          <w:rFonts w:eastAsia="仿宋"/>
          <w:b w:val="0"/>
          <w:bCs w:val="0"/>
          <w:color w:val="auto"/>
          <w:sz w:val="28"/>
          <w:szCs w:val="28"/>
        </w:rPr>
        <w:t>乙方根据甲方要求派遣符合条件的被派遣劳动者，并配合甲方对被派遣劳动者实施组织管理、岗位调动以及业绩考核，定期对被派遣劳动者进行有效的跟踪和管理。</w:t>
      </w:r>
    </w:p>
    <w:p w14:paraId="2AAAE51D">
      <w:pPr>
        <w:keepNext w:val="0"/>
        <w:keepLines w:val="0"/>
        <w:pageBreakBefore w:val="0"/>
        <w:kinsoku/>
        <w:wordWrap/>
        <w:topLinePunct w:val="0"/>
        <w:bidi w:val="0"/>
        <w:spacing w:line="540" w:lineRule="exact"/>
        <w:ind w:firstLine="560" w:firstLineChars="200"/>
        <w:textAlignment w:val="auto"/>
        <w:rPr>
          <w:rFonts w:hint="eastAsia" w:eastAsia="仿宋"/>
          <w:b w:val="0"/>
          <w:bCs w:val="0"/>
          <w:color w:val="auto"/>
          <w:sz w:val="28"/>
          <w:szCs w:val="28"/>
          <w:lang w:val="en-US" w:eastAsia="zh-CN"/>
        </w:rPr>
      </w:pPr>
      <w:r>
        <w:rPr>
          <w:rFonts w:hint="eastAsia" w:eastAsia="仿宋"/>
          <w:b w:val="0"/>
          <w:bCs w:val="0"/>
          <w:color w:val="auto"/>
          <w:sz w:val="28"/>
          <w:szCs w:val="28"/>
          <w:lang w:val="en-US" w:eastAsia="zh-CN"/>
        </w:rPr>
        <w:t>4.3</w:t>
      </w:r>
      <w:r>
        <w:rPr>
          <w:rFonts w:eastAsia="仿宋"/>
          <w:b w:val="0"/>
          <w:bCs w:val="0"/>
          <w:color w:val="auto"/>
          <w:sz w:val="28"/>
          <w:szCs w:val="28"/>
        </w:rPr>
        <w:t>负责建立管理被派遣劳动者的档案。</w:t>
      </w:r>
    </w:p>
    <w:p w14:paraId="78D47F61">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4.4</w:t>
      </w:r>
      <w:r>
        <w:rPr>
          <w:rFonts w:eastAsia="仿宋"/>
          <w:b w:val="0"/>
          <w:bCs w:val="0"/>
          <w:color w:val="auto"/>
          <w:sz w:val="28"/>
          <w:szCs w:val="28"/>
        </w:rPr>
        <w:t>乙方应如实介绍甲方情况，要求被派遣劳动者在派遣期内遵守国家的法律法规和甲方的各项规章制度，积极完成甲方分配的工作任务。</w:t>
      </w:r>
    </w:p>
    <w:p w14:paraId="0AB41338">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4.5</w:t>
      </w:r>
      <w:r>
        <w:rPr>
          <w:rFonts w:eastAsia="仿宋"/>
          <w:b w:val="0"/>
          <w:bCs w:val="0"/>
          <w:color w:val="auto"/>
          <w:sz w:val="28"/>
          <w:szCs w:val="28"/>
        </w:rPr>
        <w:t>乙方不得将被派遣劳动者同时派遣到其他用人单位，否则甲方有权解除劳务派遣协议并要求乙方赔偿损失。</w:t>
      </w:r>
    </w:p>
    <w:p w14:paraId="3763DB28">
      <w:pPr>
        <w:keepNext w:val="0"/>
        <w:keepLines w:val="0"/>
        <w:pageBreakBefore w:val="0"/>
        <w:numPr>
          <w:ilvl w:val="0"/>
          <w:numId w:val="0"/>
        </w:numPr>
        <w:kinsoku/>
        <w:wordWrap/>
        <w:topLinePunct w:val="0"/>
        <w:bidi w:val="0"/>
        <w:spacing w:line="540" w:lineRule="exact"/>
        <w:textAlignment w:val="auto"/>
        <w:rPr>
          <w:rFonts w:hint="eastAsia" w:eastAsia="仿宋"/>
          <w:b w:val="0"/>
          <w:bCs w:val="0"/>
          <w:color w:val="auto"/>
          <w:sz w:val="28"/>
          <w:szCs w:val="28"/>
          <w:lang w:val="en-US" w:eastAsia="zh-CN"/>
        </w:rPr>
      </w:pPr>
      <w:r>
        <w:rPr>
          <w:rFonts w:hint="eastAsia" w:eastAsia="仿宋"/>
          <w:b w:val="0"/>
          <w:bCs w:val="0"/>
          <w:color w:val="auto"/>
          <w:sz w:val="28"/>
          <w:szCs w:val="28"/>
          <w:lang w:eastAsia="zh-CN"/>
        </w:rPr>
        <w:t>第五条</w:t>
      </w:r>
      <w:r>
        <w:rPr>
          <w:rFonts w:hint="eastAsia" w:eastAsia="仿宋"/>
          <w:b w:val="0"/>
          <w:bCs w:val="0"/>
          <w:color w:val="auto"/>
          <w:sz w:val="28"/>
          <w:szCs w:val="28"/>
          <w:lang w:val="en-US" w:eastAsia="zh-CN"/>
        </w:rPr>
        <w:t xml:space="preserve"> </w:t>
      </w:r>
      <w:r>
        <w:rPr>
          <w:rFonts w:hint="eastAsia" w:eastAsia="仿宋"/>
          <w:b w:val="0"/>
          <w:bCs w:val="0"/>
          <w:color w:val="auto"/>
          <w:sz w:val="28"/>
          <w:szCs w:val="28"/>
        </w:rPr>
        <w:t>赔偿或补偿</w:t>
      </w:r>
    </w:p>
    <w:p w14:paraId="422C2833">
      <w:pPr>
        <w:keepNext w:val="0"/>
        <w:keepLines w:val="0"/>
        <w:pageBreakBefore w:val="0"/>
        <w:kinsoku/>
        <w:wordWrap/>
        <w:topLinePunct w:val="0"/>
        <w:bidi w:val="0"/>
        <w:spacing w:line="540" w:lineRule="exact"/>
        <w:ind w:firstLine="560" w:firstLineChars="200"/>
        <w:textAlignment w:val="auto"/>
        <w:rPr>
          <w:rFonts w:hint="eastAsia" w:eastAsia="仿宋"/>
          <w:b w:val="0"/>
          <w:bCs w:val="0"/>
          <w:color w:val="auto"/>
          <w:sz w:val="28"/>
          <w:szCs w:val="28"/>
          <w:lang w:val="en-US" w:eastAsia="zh-CN"/>
        </w:rPr>
      </w:pPr>
      <w:r>
        <w:rPr>
          <w:rFonts w:hint="eastAsia" w:eastAsia="仿宋"/>
          <w:b w:val="0"/>
          <w:bCs w:val="0"/>
          <w:color w:val="auto"/>
          <w:sz w:val="28"/>
          <w:szCs w:val="28"/>
          <w:lang w:val="en-US" w:eastAsia="zh-CN"/>
        </w:rPr>
        <w:t>5.1 被派遣员工在甲方工作期间，发生患职业病、工伤、因工死亡等情况的，由乙方全权负责</w:t>
      </w:r>
      <w:r>
        <w:rPr>
          <w:rFonts w:hint="eastAsia" w:eastAsia="仿宋"/>
          <w:b w:val="0"/>
          <w:bCs w:val="0"/>
          <w:color w:val="auto"/>
          <w:sz w:val="28"/>
          <w:szCs w:val="28"/>
          <w:highlight w:val="none"/>
          <w:lang w:val="en-US" w:eastAsia="zh-CN"/>
        </w:rPr>
        <w:t>工伤保险待遇申报工</w:t>
      </w:r>
      <w:r>
        <w:rPr>
          <w:rFonts w:hint="eastAsia" w:eastAsia="仿宋"/>
          <w:b w:val="0"/>
          <w:bCs w:val="0"/>
          <w:color w:val="auto"/>
          <w:sz w:val="28"/>
          <w:szCs w:val="28"/>
          <w:lang w:val="en-US" w:eastAsia="zh-CN"/>
        </w:rPr>
        <w:t>作，超出工伤保险基金中心赔付的额度由甲方负责。</w:t>
      </w:r>
    </w:p>
    <w:p w14:paraId="6C902747">
      <w:pPr>
        <w:keepNext w:val="0"/>
        <w:keepLines w:val="0"/>
        <w:pageBreakBefore w:val="0"/>
        <w:kinsoku/>
        <w:wordWrap/>
        <w:topLinePunct w:val="0"/>
        <w:bidi w:val="0"/>
        <w:spacing w:line="540" w:lineRule="exact"/>
        <w:ind w:firstLine="560" w:firstLineChars="200"/>
        <w:textAlignment w:val="auto"/>
        <w:rPr>
          <w:rFonts w:hint="eastAsia" w:eastAsia="仿宋"/>
          <w:b w:val="0"/>
          <w:bCs w:val="0"/>
          <w:color w:val="auto"/>
          <w:sz w:val="28"/>
          <w:szCs w:val="28"/>
          <w:lang w:val="en-US" w:eastAsia="zh-CN"/>
        </w:rPr>
      </w:pPr>
      <w:r>
        <w:rPr>
          <w:rFonts w:hint="eastAsia" w:eastAsia="仿宋"/>
          <w:b w:val="0"/>
          <w:bCs w:val="0"/>
          <w:color w:val="auto"/>
          <w:sz w:val="28"/>
          <w:szCs w:val="28"/>
          <w:lang w:val="en-US" w:eastAsia="zh-CN"/>
        </w:rPr>
        <w:t>5.2 如派遣员工在甲方工作期间因执行工作任务造成他人损害的，由甲方承担责任，乙方有过错的则承担过错责任。</w:t>
      </w:r>
    </w:p>
    <w:p w14:paraId="0C83C21F">
      <w:pPr>
        <w:keepNext w:val="0"/>
        <w:keepLines w:val="0"/>
        <w:pageBreakBefore w:val="0"/>
        <w:kinsoku/>
        <w:wordWrap/>
        <w:topLinePunct w:val="0"/>
        <w:bidi w:val="0"/>
        <w:spacing w:line="540" w:lineRule="exact"/>
        <w:ind w:firstLine="560" w:firstLineChars="200"/>
        <w:textAlignment w:val="auto"/>
        <w:rPr>
          <w:rFonts w:hint="eastAsia" w:eastAsia="仿宋"/>
          <w:b w:val="0"/>
          <w:bCs w:val="0"/>
          <w:color w:val="auto"/>
          <w:sz w:val="28"/>
          <w:szCs w:val="28"/>
          <w:lang w:val="en-US" w:eastAsia="zh-CN"/>
        </w:rPr>
      </w:pPr>
      <w:r>
        <w:rPr>
          <w:rFonts w:hint="eastAsia" w:eastAsia="仿宋"/>
          <w:b w:val="0"/>
          <w:bCs w:val="0"/>
          <w:color w:val="auto"/>
          <w:sz w:val="28"/>
          <w:szCs w:val="28"/>
          <w:lang w:val="en-US" w:eastAsia="zh-CN"/>
        </w:rPr>
        <w:t>5.3 如派遣员工在甲方工作期间的行为给甲方或相关第三方造成损失，甲方有权要求该员工对造成的经济损失予以赔偿，如涉嫌刑事犯罪的，甲方可向相关部门报案，追究其刑事责任，乙方不承担任何责任但乙方有过错的除外。</w:t>
      </w:r>
    </w:p>
    <w:p w14:paraId="67923B4F">
      <w:pPr>
        <w:keepNext w:val="0"/>
        <w:keepLines w:val="0"/>
        <w:pageBreakBefore w:val="0"/>
        <w:kinsoku/>
        <w:wordWrap/>
        <w:topLinePunct w:val="0"/>
        <w:bidi w:val="0"/>
        <w:spacing w:line="540" w:lineRule="exact"/>
        <w:ind w:firstLine="560" w:firstLineChars="200"/>
        <w:textAlignment w:val="auto"/>
        <w:rPr>
          <w:rFonts w:ascii="宋体" w:hAnsi="宋体" w:cs="宋体"/>
          <w:b w:val="0"/>
          <w:bCs w:val="0"/>
          <w:color w:val="auto"/>
          <w:sz w:val="24"/>
          <w:highlight w:val="yellow"/>
        </w:rPr>
      </w:pPr>
      <w:r>
        <w:rPr>
          <w:rFonts w:hint="eastAsia" w:eastAsia="仿宋"/>
          <w:b w:val="0"/>
          <w:bCs w:val="0"/>
          <w:color w:val="auto"/>
          <w:sz w:val="28"/>
          <w:szCs w:val="28"/>
          <w:lang w:val="en-US" w:eastAsia="zh-CN"/>
        </w:rPr>
        <w:t>5.4  如因被派遣员工发生争议或法律诉讼，经劳动争议调解组织、劳动争议仲裁委员会、人民法院等调解、或裁决、或判决应给予派遣员工赔偿或补偿的，则双方应根据调解、裁决或判决的结果承担该等赔偿或补偿费用及其他因争议或诉讼而产生的相关费用（包括但不限于仲裁费、诉讼案件受理费、律师费等），此等赔偿或补偿以及相关费用不受本协议期限限制。双方明确因未购买社保、未签订书面劳动合同、未支付年休假工资、未足额支付劳动报酬、违法解除支付的赔偿金、补偿金的责任由乙方承担，甲方若因此受到牵连则甲方有权向乙方追偿且乙方应承担甲方维权的全部费用。</w:t>
      </w:r>
    </w:p>
    <w:p w14:paraId="0C0EFCC7">
      <w:pPr>
        <w:keepNext w:val="0"/>
        <w:keepLines w:val="0"/>
        <w:pageBreakBefore w:val="0"/>
        <w:kinsoku/>
        <w:wordWrap/>
        <w:topLinePunct w:val="0"/>
        <w:bidi w:val="0"/>
        <w:spacing w:line="540" w:lineRule="exact"/>
        <w:textAlignment w:val="auto"/>
        <w:rPr>
          <w:rFonts w:eastAsia="仿宋"/>
          <w:b w:val="0"/>
          <w:bCs w:val="0"/>
          <w:color w:val="auto"/>
          <w:sz w:val="28"/>
          <w:szCs w:val="28"/>
        </w:rPr>
      </w:pPr>
      <w:r>
        <w:rPr>
          <w:rFonts w:eastAsia="仿宋"/>
          <w:b w:val="0"/>
          <w:bCs w:val="0"/>
          <w:color w:val="auto"/>
          <w:sz w:val="28"/>
          <w:szCs w:val="28"/>
        </w:rPr>
        <w:t>第</w:t>
      </w:r>
      <w:r>
        <w:rPr>
          <w:rFonts w:hint="eastAsia" w:eastAsia="仿宋"/>
          <w:b w:val="0"/>
          <w:bCs w:val="0"/>
          <w:color w:val="auto"/>
          <w:sz w:val="28"/>
          <w:szCs w:val="28"/>
          <w:lang w:eastAsia="zh-CN"/>
        </w:rPr>
        <w:t>六</w:t>
      </w:r>
      <w:r>
        <w:rPr>
          <w:rFonts w:eastAsia="仿宋"/>
          <w:b w:val="0"/>
          <w:bCs w:val="0"/>
          <w:color w:val="auto"/>
          <w:sz w:val="28"/>
          <w:szCs w:val="28"/>
        </w:rPr>
        <w:t xml:space="preserve">条 </w:t>
      </w:r>
      <w:r>
        <w:rPr>
          <w:rFonts w:hint="eastAsia" w:eastAsia="仿宋"/>
          <w:b w:val="0"/>
          <w:bCs w:val="0"/>
          <w:color w:val="auto"/>
          <w:sz w:val="28"/>
          <w:szCs w:val="28"/>
        </w:rPr>
        <w:t xml:space="preserve"> 违约责任</w:t>
      </w:r>
    </w:p>
    <w:p w14:paraId="65ABD082">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6.1</w:t>
      </w:r>
      <w:r>
        <w:rPr>
          <w:rFonts w:eastAsia="仿宋"/>
          <w:b w:val="0"/>
          <w:bCs w:val="0"/>
          <w:color w:val="auto"/>
          <w:sz w:val="28"/>
          <w:szCs w:val="28"/>
        </w:rPr>
        <w:t>甲、乙双方应按照本协议及补充协议所约定的内容，履行各自的义务。不履行或不完全履行义务视为违约，须承担违约责任，并支付对方违约金</w:t>
      </w:r>
      <w:r>
        <w:rPr>
          <w:rFonts w:hint="eastAsia" w:eastAsia="仿宋"/>
          <w:b w:val="0"/>
          <w:bCs w:val="0"/>
          <w:color w:val="auto"/>
          <w:sz w:val="28"/>
          <w:szCs w:val="28"/>
          <w:lang w:val="en-US" w:eastAsia="zh-CN"/>
        </w:rPr>
        <w:t>5000元</w:t>
      </w:r>
      <w:r>
        <w:rPr>
          <w:rFonts w:eastAsia="仿宋"/>
          <w:b w:val="0"/>
          <w:bCs w:val="0"/>
          <w:color w:val="auto"/>
          <w:sz w:val="28"/>
          <w:szCs w:val="28"/>
        </w:rPr>
        <w:t>。</w:t>
      </w:r>
    </w:p>
    <w:p w14:paraId="79E2D903">
      <w:pPr>
        <w:keepNext w:val="0"/>
        <w:keepLines w:val="0"/>
        <w:pageBreakBefore w:val="0"/>
        <w:kinsoku/>
        <w:wordWrap/>
        <w:topLinePunct w:val="0"/>
        <w:bidi w:val="0"/>
        <w:spacing w:line="540" w:lineRule="exact"/>
        <w:ind w:firstLine="560" w:firstLineChars="200"/>
        <w:textAlignment w:val="auto"/>
        <w:rPr>
          <w:rFonts w:ascii="楷体_GB2312" w:hAnsi="楷体_GB2312" w:eastAsia="仿宋" w:cs="Times New Roman"/>
          <w:b w:val="0"/>
          <w:bCs w:val="0"/>
          <w:color w:val="auto"/>
          <w:kern w:val="0"/>
          <w:sz w:val="28"/>
          <w:szCs w:val="28"/>
          <w:highlight w:val="none"/>
          <w:lang w:val="en-US" w:eastAsia="zh-CN" w:bidi="ar-SA"/>
        </w:rPr>
      </w:pPr>
      <w:r>
        <w:rPr>
          <w:rFonts w:hint="eastAsia" w:eastAsia="仿宋"/>
          <w:b w:val="0"/>
          <w:bCs w:val="0"/>
          <w:color w:val="auto"/>
          <w:sz w:val="28"/>
          <w:szCs w:val="28"/>
          <w:highlight w:val="none"/>
          <w:lang w:val="en-US" w:eastAsia="zh-CN"/>
        </w:rPr>
        <w:t>6.2</w:t>
      </w:r>
      <w:r>
        <w:rPr>
          <w:rFonts w:ascii="楷体_GB2312" w:hAnsi="楷体_GB2312" w:eastAsia="仿宋" w:cs="Times New Roman"/>
          <w:b w:val="0"/>
          <w:bCs w:val="0"/>
          <w:color w:val="auto"/>
          <w:kern w:val="0"/>
          <w:sz w:val="28"/>
          <w:szCs w:val="28"/>
          <w:highlight w:val="none"/>
          <w:lang w:val="en-US" w:eastAsia="zh-CN" w:bidi="ar-SA"/>
        </w:rPr>
        <w:t>乙方</w:t>
      </w:r>
      <w:r>
        <w:rPr>
          <w:rFonts w:hint="eastAsia" w:ascii="楷体_GB2312" w:hAnsi="楷体_GB2312" w:eastAsia="仿宋" w:cs="Times New Roman"/>
          <w:b w:val="0"/>
          <w:bCs w:val="0"/>
          <w:color w:val="auto"/>
          <w:kern w:val="0"/>
          <w:sz w:val="28"/>
          <w:szCs w:val="28"/>
          <w:highlight w:val="none"/>
          <w:lang w:val="en-US" w:eastAsia="zh-CN" w:bidi="ar-SA"/>
        </w:rPr>
        <w:t>在收到甲方支付的款项后，</w:t>
      </w:r>
      <w:r>
        <w:rPr>
          <w:rFonts w:ascii="楷体_GB2312" w:hAnsi="楷体_GB2312" w:eastAsia="仿宋" w:cs="Times New Roman"/>
          <w:b w:val="0"/>
          <w:bCs w:val="0"/>
          <w:color w:val="auto"/>
          <w:kern w:val="0"/>
          <w:sz w:val="28"/>
          <w:szCs w:val="28"/>
          <w:highlight w:val="none"/>
          <w:lang w:val="en-US" w:eastAsia="zh-CN" w:bidi="ar-SA"/>
        </w:rPr>
        <w:t>违反本协议未按时足额发放被派遣劳动者工资或缴纳社会保险</w:t>
      </w:r>
      <w:r>
        <w:rPr>
          <w:rFonts w:hint="eastAsia" w:ascii="楷体_GB2312" w:hAnsi="楷体_GB2312" w:eastAsia="仿宋" w:cs="Times New Roman"/>
          <w:b w:val="0"/>
          <w:bCs w:val="0"/>
          <w:color w:val="auto"/>
          <w:kern w:val="0"/>
          <w:sz w:val="28"/>
          <w:szCs w:val="28"/>
          <w:highlight w:val="none"/>
          <w:lang w:val="en-US" w:eastAsia="zh-CN" w:bidi="ar-SA"/>
        </w:rPr>
        <w:t>等</w:t>
      </w:r>
      <w:r>
        <w:rPr>
          <w:rFonts w:ascii="楷体_GB2312" w:hAnsi="楷体_GB2312" w:eastAsia="仿宋" w:cs="Times New Roman"/>
          <w:b w:val="0"/>
          <w:bCs w:val="0"/>
          <w:color w:val="auto"/>
          <w:kern w:val="0"/>
          <w:sz w:val="28"/>
          <w:szCs w:val="28"/>
          <w:highlight w:val="none"/>
          <w:lang w:val="en-US" w:eastAsia="zh-CN" w:bidi="ar-SA"/>
        </w:rPr>
        <w:t>，与被派遣劳动者发生劳动争议的，由乙方负责处理劳动争议事宜，</w:t>
      </w:r>
      <w:r>
        <w:rPr>
          <w:rFonts w:hint="eastAsia" w:ascii="楷体_GB2312" w:hAnsi="楷体_GB2312" w:eastAsia="仿宋" w:cs="Times New Roman"/>
          <w:b w:val="0"/>
          <w:bCs w:val="0"/>
          <w:color w:val="auto"/>
          <w:kern w:val="0"/>
          <w:sz w:val="28"/>
          <w:szCs w:val="28"/>
          <w:highlight w:val="none"/>
          <w:lang w:val="en-US" w:eastAsia="zh-CN" w:bidi="ar-SA"/>
        </w:rPr>
        <w:t>并</w:t>
      </w:r>
      <w:r>
        <w:rPr>
          <w:rFonts w:ascii="楷体_GB2312" w:hAnsi="楷体_GB2312" w:eastAsia="仿宋" w:cs="Times New Roman"/>
          <w:b w:val="0"/>
          <w:bCs w:val="0"/>
          <w:color w:val="auto"/>
          <w:kern w:val="0"/>
          <w:sz w:val="28"/>
          <w:szCs w:val="28"/>
          <w:highlight w:val="none"/>
          <w:lang w:val="en-US" w:eastAsia="zh-CN" w:bidi="ar-SA"/>
        </w:rPr>
        <w:t>承担全部责任。</w:t>
      </w:r>
    </w:p>
    <w:p w14:paraId="5A9ECAE4">
      <w:pPr>
        <w:keepNext w:val="0"/>
        <w:keepLines w:val="0"/>
        <w:pageBreakBefore w:val="0"/>
        <w:kinsoku/>
        <w:wordWrap/>
        <w:topLinePunct w:val="0"/>
        <w:bidi w:val="0"/>
        <w:spacing w:line="540" w:lineRule="exact"/>
        <w:ind w:firstLine="560" w:firstLineChars="200"/>
        <w:textAlignment w:val="auto"/>
        <w:rPr>
          <w:rFonts w:hint="default" w:ascii="楷体_GB2312" w:hAnsi="楷体_GB2312" w:eastAsia="仿宋" w:cs="Times New Roman"/>
          <w:b w:val="0"/>
          <w:bCs w:val="0"/>
          <w:color w:val="auto"/>
          <w:kern w:val="0"/>
          <w:sz w:val="28"/>
          <w:szCs w:val="28"/>
          <w:highlight w:val="none"/>
          <w:lang w:val="en-US" w:eastAsia="zh-CN" w:bidi="ar-SA"/>
        </w:rPr>
      </w:pPr>
      <w:r>
        <w:rPr>
          <w:rFonts w:hint="eastAsia" w:eastAsia="仿宋"/>
          <w:b w:val="0"/>
          <w:bCs w:val="0"/>
          <w:color w:val="auto"/>
          <w:sz w:val="28"/>
          <w:szCs w:val="28"/>
          <w:highlight w:val="none"/>
          <w:lang w:val="en-US" w:eastAsia="zh-CN"/>
        </w:rPr>
        <w:t>6.3</w:t>
      </w:r>
      <w:r>
        <w:rPr>
          <w:rFonts w:hint="eastAsia" w:ascii="楷体_GB2312" w:hAnsi="楷体_GB2312" w:eastAsia="仿宋" w:cs="Times New Roman"/>
          <w:b w:val="0"/>
          <w:bCs w:val="0"/>
          <w:color w:val="auto"/>
          <w:kern w:val="0"/>
          <w:sz w:val="28"/>
          <w:szCs w:val="28"/>
          <w:highlight w:val="none"/>
          <w:lang w:val="en-US" w:eastAsia="zh-CN" w:bidi="ar-SA"/>
        </w:rPr>
        <w:t>若</w:t>
      </w:r>
      <w:r>
        <w:rPr>
          <w:rFonts w:ascii="楷体_GB2312" w:hAnsi="楷体_GB2312" w:eastAsia="仿宋" w:cs="Times New Roman"/>
          <w:b w:val="0"/>
          <w:bCs w:val="0"/>
          <w:color w:val="auto"/>
          <w:kern w:val="0"/>
          <w:sz w:val="28"/>
          <w:szCs w:val="28"/>
          <w:highlight w:val="none"/>
          <w:lang w:val="en-US" w:eastAsia="zh-CN" w:bidi="ar-SA"/>
        </w:rPr>
        <w:t>甲方未及时发放被派遣劳动者工资与被派遣劳动者产生劳动争议的，乙方不承担任何经济补偿责任，因此给乙方造成经济损失的，甲方应当承担全部责任。</w:t>
      </w:r>
    </w:p>
    <w:p w14:paraId="44F45377">
      <w:pPr>
        <w:keepNext w:val="0"/>
        <w:keepLines w:val="0"/>
        <w:pageBreakBefore w:val="0"/>
        <w:kinsoku/>
        <w:wordWrap/>
        <w:topLinePunct w:val="0"/>
        <w:bidi w:val="0"/>
        <w:spacing w:line="540" w:lineRule="exact"/>
        <w:textAlignment w:val="auto"/>
        <w:rPr>
          <w:rFonts w:eastAsia="仿宋"/>
          <w:b w:val="0"/>
          <w:bCs w:val="0"/>
          <w:color w:val="auto"/>
          <w:sz w:val="28"/>
          <w:szCs w:val="28"/>
        </w:rPr>
      </w:pPr>
      <w:r>
        <w:rPr>
          <w:rFonts w:hint="eastAsia" w:eastAsia="仿宋"/>
          <w:b w:val="0"/>
          <w:bCs w:val="0"/>
          <w:color w:val="auto"/>
          <w:sz w:val="28"/>
          <w:szCs w:val="28"/>
        </w:rPr>
        <w:t>第</w:t>
      </w:r>
      <w:r>
        <w:rPr>
          <w:rFonts w:hint="eastAsia" w:eastAsia="仿宋"/>
          <w:b w:val="0"/>
          <w:bCs w:val="0"/>
          <w:color w:val="auto"/>
          <w:sz w:val="28"/>
          <w:szCs w:val="28"/>
          <w:lang w:eastAsia="zh-CN"/>
        </w:rPr>
        <w:t>七</w:t>
      </w:r>
      <w:r>
        <w:rPr>
          <w:rFonts w:hint="eastAsia" w:eastAsia="仿宋"/>
          <w:b w:val="0"/>
          <w:bCs w:val="0"/>
          <w:color w:val="auto"/>
          <w:sz w:val="28"/>
          <w:szCs w:val="28"/>
        </w:rPr>
        <w:t>条  协议终止</w:t>
      </w:r>
    </w:p>
    <w:p w14:paraId="5817B402">
      <w:pPr>
        <w:keepNext w:val="0"/>
        <w:keepLines w:val="0"/>
        <w:pageBreakBefore w:val="0"/>
        <w:kinsoku/>
        <w:wordWrap/>
        <w:topLinePunct w:val="0"/>
        <w:bidi w:val="0"/>
        <w:spacing w:line="540" w:lineRule="exact"/>
        <w:ind w:firstLine="560" w:firstLineChars="200"/>
        <w:textAlignment w:val="auto"/>
        <w:rPr>
          <w:rFonts w:hint="eastAsia" w:eastAsia="仿宋"/>
          <w:b w:val="0"/>
          <w:bCs w:val="0"/>
          <w:color w:val="auto"/>
          <w:sz w:val="28"/>
          <w:szCs w:val="28"/>
          <w:lang w:val="en-US" w:eastAsia="zh-CN"/>
        </w:rPr>
      </w:pPr>
      <w:r>
        <w:rPr>
          <w:rFonts w:hint="eastAsia" w:eastAsia="仿宋"/>
          <w:b w:val="0"/>
          <w:bCs w:val="0"/>
          <w:color w:val="auto"/>
          <w:sz w:val="28"/>
          <w:szCs w:val="28"/>
          <w:lang w:val="en-US" w:eastAsia="zh-CN"/>
        </w:rPr>
        <w:t>7.1</w:t>
      </w:r>
      <w:r>
        <w:rPr>
          <w:rFonts w:eastAsia="仿宋"/>
          <w:b w:val="0"/>
          <w:bCs w:val="0"/>
          <w:color w:val="auto"/>
          <w:sz w:val="28"/>
          <w:szCs w:val="28"/>
        </w:rPr>
        <w:t>甲乙双方在履行本协议中发生争议时，应协商解决，协商不成时，任何一方均可依法向</w:t>
      </w:r>
      <w:r>
        <w:rPr>
          <w:rFonts w:hint="eastAsia" w:eastAsia="仿宋"/>
          <w:b w:val="0"/>
          <w:bCs w:val="0"/>
          <w:color w:val="auto"/>
          <w:sz w:val="28"/>
          <w:szCs w:val="28"/>
          <w:lang w:eastAsia="zh-CN"/>
        </w:rPr>
        <w:t>甲方</w:t>
      </w:r>
      <w:r>
        <w:rPr>
          <w:rFonts w:eastAsia="仿宋"/>
          <w:b w:val="0"/>
          <w:bCs w:val="0"/>
          <w:color w:val="auto"/>
          <w:sz w:val="28"/>
          <w:szCs w:val="28"/>
        </w:rPr>
        <w:t>所在地法院提起诉讼。</w:t>
      </w:r>
    </w:p>
    <w:p w14:paraId="35577A87">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7.2</w:t>
      </w:r>
      <w:r>
        <w:rPr>
          <w:rFonts w:eastAsia="仿宋"/>
          <w:b w:val="0"/>
          <w:bCs w:val="0"/>
          <w:color w:val="auto"/>
          <w:sz w:val="28"/>
          <w:szCs w:val="28"/>
        </w:rPr>
        <w:t>本协议履行过程中，协议有关内容如与国家和省、市新颁布的法律、法规、政策不一致的，甲乙双方应依据新颁布的法律、法规及政策协商一致变更本协议相关内容。</w:t>
      </w:r>
    </w:p>
    <w:p w14:paraId="4477B3AF">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7.3</w:t>
      </w:r>
      <w:r>
        <w:rPr>
          <w:rFonts w:eastAsia="仿宋"/>
          <w:b w:val="0"/>
          <w:bCs w:val="0"/>
          <w:color w:val="auto"/>
          <w:sz w:val="28"/>
          <w:szCs w:val="28"/>
        </w:rPr>
        <w:t>本协议遇到不可抗拒或政策变化等原因致使协议无法履行或双方认为需要修改、补充时，由甲乙双方协商处理。</w:t>
      </w:r>
    </w:p>
    <w:p w14:paraId="43B9C44F">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7.4</w:t>
      </w:r>
      <w:r>
        <w:rPr>
          <w:rFonts w:eastAsia="仿宋"/>
          <w:b w:val="0"/>
          <w:bCs w:val="0"/>
          <w:color w:val="auto"/>
          <w:sz w:val="28"/>
          <w:szCs w:val="28"/>
        </w:rPr>
        <w:t>本协议未尽事宜，经双方协商一致后，可另行签订补充协议，补充协议与本协议不一致处，以补充协议为准。</w:t>
      </w:r>
    </w:p>
    <w:p w14:paraId="7179EAE8">
      <w:pPr>
        <w:keepNext w:val="0"/>
        <w:keepLines w:val="0"/>
        <w:pageBreakBefore w:val="0"/>
        <w:kinsoku/>
        <w:wordWrap/>
        <w:topLinePunct w:val="0"/>
        <w:bidi w:val="0"/>
        <w:spacing w:line="540" w:lineRule="exact"/>
        <w:ind w:firstLine="560" w:firstLineChars="200"/>
        <w:textAlignment w:val="auto"/>
        <w:rPr>
          <w:rFonts w:eastAsia="仿宋"/>
          <w:b w:val="0"/>
          <w:bCs w:val="0"/>
          <w:color w:val="auto"/>
          <w:sz w:val="28"/>
          <w:szCs w:val="28"/>
        </w:rPr>
      </w:pPr>
      <w:r>
        <w:rPr>
          <w:rFonts w:hint="eastAsia" w:eastAsia="仿宋"/>
          <w:b w:val="0"/>
          <w:bCs w:val="0"/>
          <w:color w:val="auto"/>
          <w:sz w:val="28"/>
          <w:szCs w:val="28"/>
          <w:lang w:val="en-US" w:eastAsia="zh-CN"/>
        </w:rPr>
        <w:t>7.5</w:t>
      </w:r>
      <w:r>
        <w:rPr>
          <w:rFonts w:eastAsia="仿宋"/>
          <w:b w:val="0"/>
          <w:bCs w:val="0"/>
          <w:color w:val="auto"/>
          <w:sz w:val="28"/>
          <w:szCs w:val="28"/>
        </w:rPr>
        <w:t>本协议一式</w:t>
      </w:r>
      <w:r>
        <w:rPr>
          <w:rFonts w:hint="eastAsia" w:eastAsia="仿宋"/>
          <w:b w:val="0"/>
          <w:bCs w:val="0"/>
          <w:color w:val="auto"/>
          <w:sz w:val="28"/>
          <w:szCs w:val="28"/>
          <w:lang w:val="en-US" w:eastAsia="zh-CN"/>
        </w:rPr>
        <w:t>陆</w:t>
      </w:r>
      <w:r>
        <w:rPr>
          <w:rFonts w:eastAsia="仿宋"/>
          <w:b w:val="0"/>
          <w:bCs w:val="0"/>
          <w:color w:val="auto"/>
          <w:sz w:val="28"/>
          <w:szCs w:val="28"/>
        </w:rPr>
        <w:t>份，甲方持</w:t>
      </w:r>
      <w:r>
        <w:rPr>
          <w:rFonts w:hint="eastAsia" w:eastAsia="仿宋"/>
          <w:b w:val="0"/>
          <w:bCs w:val="0"/>
          <w:color w:val="auto"/>
          <w:sz w:val="28"/>
          <w:szCs w:val="28"/>
          <w:lang w:val="en-US" w:eastAsia="zh-CN"/>
        </w:rPr>
        <w:t>叁</w:t>
      </w:r>
      <w:r>
        <w:rPr>
          <w:rFonts w:eastAsia="仿宋"/>
          <w:b w:val="0"/>
          <w:bCs w:val="0"/>
          <w:color w:val="auto"/>
          <w:sz w:val="28"/>
          <w:szCs w:val="28"/>
        </w:rPr>
        <w:t>份，乙方持</w:t>
      </w:r>
      <w:r>
        <w:rPr>
          <w:rFonts w:hint="eastAsia" w:eastAsia="仿宋"/>
          <w:b w:val="0"/>
          <w:bCs w:val="0"/>
          <w:color w:val="auto"/>
          <w:sz w:val="28"/>
          <w:szCs w:val="28"/>
          <w:lang w:val="en-US" w:eastAsia="zh-CN"/>
        </w:rPr>
        <w:t>叁</w:t>
      </w:r>
      <w:r>
        <w:rPr>
          <w:rFonts w:eastAsia="仿宋"/>
          <w:b w:val="0"/>
          <w:bCs w:val="0"/>
          <w:color w:val="auto"/>
          <w:sz w:val="28"/>
          <w:szCs w:val="28"/>
        </w:rPr>
        <w:t>份，具有同等法律效力，本协议书自双方签字盖章之日起生效。</w:t>
      </w:r>
    </w:p>
    <w:p w14:paraId="1D7E9E0B">
      <w:pPr>
        <w:pStyle w:val="12"/>
        <w:keepNext w:val="0"/>
        <w:keepLines w:val="0"/>
        <w:pageBreakBefore w:val="0"/>
        <w:kinsoku/>
        <w:wordWrap/>
        <w:topLinePunct w:val="0"/>
        <w:bidi w:val="0"/>
        <w:spacing w:line="540" w:lineRule="exact"/>
        <w:ind w:firstLine="0" w:firstLineChars="0"/>
        <w:textAlignment w:val="auto"/>
        <w:rPr>
          <w:rFonts w:ascii="Times New Roman" w:hAnsi="Times New Roman" w:eastAsia="仿宋"/>
          <w:b w:val="0"/>
          <w:bCs w:val="0"/>
          <w:color w:val="auto"/>
          <w:kern w:val="2"/>
          <w:sz w:val="28"/>
        </w:rPr>
      </w:pPr>
    </w:p>
    <w:p w14:paraId="24226224">
      <w:pPr>
        <w:pStyle w:val="12"/>
        <w:keepNext w:val="0"/>
        <w:keepLines w:val="0"/>
        <w:pageBreakBefore w:val="0"/>
        <w:kinsoku/>
        <w:wordWrap/>
        <w:topLinePunct w:val="0"/>
        <w:bidi w:val="0"/>
        <w:spacing w:line="540" w:lineRule="exact"/>
        <w:ind w:firstLine="0" w:firstLineChars="0"/>
        <w:textAlignment w:val="auto"/>
        <w:rPr>
          <w:rFonts w:ascii="Times New Roman" w:hAnsi="Times New Roman" w:eastAsia="仿宋"/>
          <w:b w:val="0"/>
          <w:bCs w:val="0"/>
          <w:color w:val="auto"/>
          <w:kern w:val="2"/>
          <w:sz w:val="28"/>
        </w:rPr>
      </w:pPr>
    </w:p>
    <w:p w14:paraId="540C98D5">
      <w:pPr>
        <w:pStyle w:val="12"/>
        <w:keepNext w:val="0"/>
        <w:keepLines w:val="0"/>
        <w:pageBreakBefore w:val="0"/>
        <w:kinsoku/>
        <w:wordWrap/>
        <w:topLinePunct w:val="0"/>
        <w:bidi w:val="0"/>
        <w:spacing w:line="540" w:lineRule="exact"/>
        <w:ind w:firstLine="0" w:firstLineChars="0"/>
        <w:textAlignment w:val="auto"/>
        <w:rPr>
          <w:rFonts w:ascii="Times New Roman" w:hAnsi="Times New Roman" w:eastAsia="仿宋"/>
          <w:b w:val="0"/>
          <w:bCs w:val="0"/>
          <w:color w:val="auto"/>
          <w:kern w:val="2"/>
          <w:sz w:val="28"/>
        </w:rPr>
      </w:pPr>
      <w:r>
        <w:rPr>
          <w:rFonts w:ascii="Times New Roman" w:hAnsi="Times New Roman" w:eastAsia="仿宋"/>
          <w:b w:val="0"/>
          <w:bCs w:val="0"/>
          <w:color w:val="auto"/>
          <w:kern w:val="2"/>
          <w:sz w:val="28"/>
        </w:rPr>
        <w:t xml:space="preserve">甲方（盖章）：　         </w:t>
      </w:r>
      <w:r>
        <w:rPr>
          <w:rFonts w:hint="eastAsia" w:ascii="Times New Roman" w:hAnsi="Times New Roman" w:eastAsia="仿宋"/>
          <w:b w:val="0"/>
          <w:bCs w:val="0"/>
          <w:color w:val="auto"/>
          <w:kern w:val="2"/>
          <w:sz w:val="28"/>
        </w:rPr>
        <w:t xml:space="preserve">      </w:t>
      </w:r>
      <w:r>
        <w:rPr>
          <w:rFonts w:ascii="Times New Roman" w:hAnsi="Times New Roman" w:eastAsia="仿宋"/>
          <w:b w:val="0"/>
          <w:bCs w:val="0"/>
          <w:color w:val="auto"/>
          <w:kern w:val="2"/>
          <w:sz w:val="28"/>
        </w:rPr>
        <w:t>乙方（盖章）：</w:t>
      </w:r>
    </w:p>
    <w:p w14:paraId="038A52E2">
      <w:pPr>
        <w:pStyle w:val="12"/>
        <w:keepNext w:val="0"/>
        <w:keepLines w:val="0"/>
        <w:pageBreakBefore w:val="0"/>
        <w:kinsoku/>
        <w:wordWrap/>
        <w:topLinePunct w:val="0"/>
        <w:bidi w:val="0"/>
        <w:spacing w:line="540" w:lineRule="exact"/>
        <w:ind w:firstLine="0" w:firstLineChars="0"/>
        <w:textAlignment w:val="auto"/>
        <w:rPr>
          <w:rFonts w:ascii="Times New Roman" w:hAnsi="Times New Roman" w:eastAsia="仿宋"/>
          <w:b w:val="0"/>
          <w:bCs w:val="0"/>
          <w:color w:val="auto"/>
          <w:kern w:val="2"/>
          <w:sz w:val="28"/>
        </w:rPr>
      </w:pPr>
    </w:p>
    <w:p w14:paraId="500BBF83">
      <w:pPr>
        <w:pStyle w:val="12"/>
        <w:keepNext w:val="0"/>
        <w:keepLines w:val="0"/>
        <w:pageBreakBefore w:val="0"/>
        <w:kinsoku/>
        <w:wordWrap/>
        <w:topLinePunct w:val="0"/>
        <w:bidi w:val="0"/>
        <w:spacing w:line="540" w:lineRule="exact"/>
        <w:ind w:firstLine="0" w:firstLineChars="0"/>
        <w:textAlignment w:val="auto"/>
        <w:rPr>
          <w:rFonts w:hint="eastAsia" w:ascii="Times New Roman" w:hAnsi="Times New Roman" w:eastAsia="仿宋"/>
          <w:b w:val="0"/>
          <w:bCs w:val="0"/>
          <w:color w:val="auto"/>
          <w:kern w:val="2"/>
          <w:sz w:val="28"/>
          <w:lang w:val="en-US" w:eastAsia="zh-CN"/>
        </w:rPr>
      </w:pPr>
      <w:r>
        <w:rPr>
          <w:rFonts w:hint="eastAsia" w:ascii="Times New Roman" w:hAnsi="Times New Roman" w:eastAsia="仿宋"/>
          <w:b w:val="0"/>
          <w:bCs w:val="0"/>
          <w:color w:val="auto"/>
          <w:kern w:val="2"/>
          <w:sz w:val="28"/>
          <w:lang w:val="en-US" w:eastAsia="zh-CN"/>
        </w:rPr>
        <w:t>法定代表人：                   法定代表人：</w:t>
      </w:r>
    </w:p>
    <w:p w14:paraId="63076CDF">
      <w:pPr>
        <w:pStyle w:val="12"/>
        <w:keepNext w:val="0"/>
        <w:keepLines w:val="0"/>
        <w:pageBreakBefore w:val="0"/>
        <w:kinsoku/>
        <w:wordWrap/>
        <w:topLinePunct w:val="0"/>
        <w:bidi w:val="0"/>
        <w:spacing w:line="540" w:lineRule="exact"/>
        <w:ind w:firstLine="0" w:firstLineChars="0"/>
        <w:textAlignment w:val="auto"/>
        <w:rPr>
          <w:rFonts w:hint="default" w:ascii="Times New Roman" w:hAnsi="Times New Roman" w:eastAsia="仿宋"/>
          <w:b w:val="0"/>
          <w:bCs w:val="0"/>
          <w:color w:val="auto"/>
          <w:kern w:val="2"/>
          <w:sz w:val="28"/>
          <w:lang w:val="en-US" w:eastAsia="zh-CN"/>
        </w:rPr>
      </w:pPr>
      <w:r>
        <w:rPr>
          <w:rFonts w:hint="eastAsia" w:ascii="Times New Roman" w:hAnsi="Times New Roman" w:eastAsia="仿宋"/>
          <w:b w:val="0"/>
          <w:bCs w:val="0"/>
          <w:color w:val="auto"/>
          <w:kern w:val="2"/>
          <w:sz w:val="28"/>
          <w:lang w:val="en-US" w:eastAsia="zh-CN"/>
        </w:rPr>
        <w:t>（签字或盖章）                 （签字或盖章）</w:t>
      </w:r>
    </w:p>
    <w:p w14:paraId="4A941577">
      <w:pPr>
        <w:keepNext w:val="0"/>
        <w:keepLines w:val="0"/>
        <w:pageBreakBefore w:val="0"/>
        <w:kinsoku/>
        <w:wordWrap/>
        <w:topLinePunct w:val="0"/>
        <w:bidi w:val="0"/>
        <w:spacing w:line="540" w:lineRule="exact"/>
        <w:textAlignment w:val="auto"/>
        <w:rPr>
          <w:rFonts w:eastAsia="仿宋"/>
          <w:b w:val="0"/>
          <w:bCs w:val="0"/>
          <w:color w:val="auto"/>
          <w:sz w:val="28"/>
        </w:rPr>
      </w:pPr>
    </w:p>
    <w:p w14:paraId="49C11F59">
      <w:pPr>
        <w:pStyle w:val="5"/>
        <w:keepNext w:val="0"/>
        <w:keepLines w:val="0"/>
        <w:pageBreakBefore w:val="0"/>
        <w:kinsoku/>
        <w:wordWrap/>
        <w:topLinePunct w:val="0"/>
        <w:bidi w:val="0"/>
        <w:spacing w:line="540" w:lineRule="exact"/>
        <w:ind w:firstLine="0" w:firstLineChars="0"/>
        <w:textAlignment w:val="auto"/>
        <w:rPr>
          <w:rFonts w:hint="default" w:eastAsia="仿宋"/>
          <w:b w:val="0"/>
          <w:bCs w:val="0"/>
          <w:color w:val="auto"/>
          <w:lang w:val="en-US" w:eastAsia="zh-CN"/>
        </w:rPr>
      </w:pPr>
      <w:r>
        <w:rPr>
          <w:rFonts w:hint="eastAsia" w:eastAsia="仿宋"/>
          <w:b w:val="0"/>
          <w:bCs w:val="0"/>
          <w:color w:val="auto"/>
          <w:sz w:val="28"/>
          <w:lang w:val="en-US" w:eastAsia="zh-CN"/>
        </w:rPr>
        <w:t>联系人：                       联系人：</w:t>
      </w:r>
    </w:p>
    <w:p w14:paraId="1447D3FD">
      <w:pPr>
        <w:keepNext w:val="0"/>
        <w:keepLines w:val="0"/>
        <w:pageBreakBefore w:val="0"/>
        <w:kinsoku/>
        <w:wordWrap/>
        <w:topLinePunct w:val="0"/>
        <w:bidi w:val="0"/>
        <w:spacing w:line="540" w:lineRule="exact"/>
        <w:textAlignment w:val="auto"/>
        <w:rPr>
          <w:color w:val="auto"/>
        </w:rPr>
        <w:sectPr>
          <w:headerReference r:id="rId4" w:type="default"/>
          <w:footerReference r:id="rId5" w:type="default"/>
          <w:pgSz w:w="11906" w:h="16838"/>
          <w:pgMar w:top="1440" w:right="1519" w:bottom="1440" w:left="1519" w:header="851" w:footer="992" w:gutter="0"/>
          <w:pgNumType w:fmt="decimal" w:start="10"/>
          <w:cols w:space="425" w:num="1"/>
          <w:docGrid w:type="lines" w:linePitch="312" w:charSpace="0"/>
        </w:sectPr>
      </w:pPr>
      <w:r>
        <w:rPr>
          <w:rFonts w:eastAsia="仿宋"/>
          <w:b w:val="0"/>
          <w:bCs w:val="0"/>
          <w:color w:val="auto"/>
          <w:sz w:val="28"/>
          <w:u w:val="single"/>
        </w:rPr>
        <w:t xml:space="preserve"> </w:t>
      </w:r>
      <w:r>
        <w:rPr>
          <w:rFonts w:hint="eastAsia" w:eastAsia="仿宋"/>
          <w:b w:val="0"/>
          <w:bCs w:val="0"/>
          <w:color w:val="auto"/>
          <w:sz w:val="28"/>
          <w:u w:val="single"/>
        </w:rPr>
        <w:t xml:space="preserve">  </w:t>
      </w:r>
      <w:r>
        <w:rPr>
          <w:rFonts w:eastAsia="仿宋"/>
          <w:b w:val="0"/>
          <w:bCs w:val="0"/>
          <w:color w:val="auto"/>
          <w:sz w:val="28"/>
          <w:u w:val="single"/>
        </w:rPr>
        <w:t xml:space="preserve"> </w:t>
      </w:r>
      <w:r>
        <w:rPr>
          <w:rFonts w:eastAsia="仿宋"/>
          <w:b w:val="0"/>
          <w:bCs w:val="0"/>
          <w:color w:val="auto"/>
          <w:sz w:val="28"/>
        </w:rPr>
        <w:t>年</w:t>
      </w:r>
      <w:r>
        <w:rPr>
          <w:rFonts w:eastAsia="仿宋"/>
          <w:b w:val="0"/>
          <w:bCs w:val="0"/>
          <w:color w:val="auto"/>
          <w:sz w:val="28"/>
          <w:u w:val="single"/>
        </w:rPr>
        <w:t xml:space="preserve">   </w:t>
      </w:r>
      <w:r>
        <w:rPr>
          <w:rFonts w:eastAsia="仿宋"/>
          <w:b w:val="0"/>
          <w:bCs w:val="0"/>
          <w:color w:val="auto"/>
          <w:sz w:val="28"/>
        </w:rPr>
        <w:t>月</w:t>
      </w:r>
      <w:r>
        <w:rPr>
          <w:rFonts w:eastAsia="仿宋"/>
          <w:b w:val="0"/>
          <w:bCs w:val="0"/>
          <w:color w:val="auto"/>
          <w:sz w:val="28"/>
          <w:u w:val="single"/>
        </w:rPr>
        <w:t xml:space="preserve">   </w:t>
      </w:r>
      <w:r>
        <w:rPr>
          <w:rFonts w:eastAsia="仿宋"/>
          <w:b w:val="0"/>
          <w:bCs w:val="0"/>
          <w:color w:val="auto"/>
          <w:sz w:val="28"/>
        </w:rPr>
        <w:t xml:space="preserve">日     </w:t>
      </w:r>
      <w:r>
        <w:rPr>
          <w:rFonts w:hint="eastAsia" w:eastAsia="仿宋"/>
          <w:b w:val="0"/>
          <w:bCs w:val="0"/>
          <w:color w:val="auto"/>
          <w:sz w:val="28"/>
        </w:rPr>
        <w:t xml:space="preserve">    </w:t>
      </w:r>
      <w:r>
        <w:rPr>
          <w:rFonts w:eastAsia="仿宋"/>
          <w:b w:val="0"/>
          <w:bCs w:val="0"/>
          <w:color w:val="auto"/>
          <w:sz w:val="28"/>
        </w:rPr>
        <w:t xml:space="preserve">  </w:t>
      </w:r>
      <w:r>
        <w:rPr>
          <w:rFonts w:hint="eastAsia" w:eastAsia="仿宋"/>
          <w:b w:val="0"/>
          <w:bCs w:val="0"/>
          <w:color w:val="auto"/>
          <w:sz w:val="28"/>
        </w:rPr>
        <w:t xml:space="preserve">   </w:t>
      </w:r>
      <w:r>
        <w:rPr>
          <w:rFonts w:hint="eastAsia" w:eastAsia="仿宋"/>
          <w:b w:val="0"/>
          <w:bCs w:val="0"/>
          <w:color w:val="auto"/>
          <w:sz w:val="28"/>
          <w:lang w:val="en-US" w:eastAsia="zh-CN"/>
        </w:rPr>
        <w:t xml:space="preserve"> </w:t>
      </w:r>
      <w:r>
        <w:rPr>
          <w:rFonts w:eastAsia="仿宋"/>
          <w:b w:val="0"/>
          <w:bCs w:val="0"/>
          <w:color w:val="auto"/>
          <w:sz w:val="28"/>
          <w:u w:val="single"/>
        </w:rPr>
        <w:t xml:space="preserve">     </w:t>
      </w:r>
      <w:r>
        <w:rPr>
          <w:rFonts w:eastAsia="仿宋"/>
          <w:b w:val="0"/>
          <w:bCs w:val="0"/>
          <w:color w:val="auto"/>
          <w:sz w:val="28"/>
        </w:rPr>
        <w:t>年</w:t>
      </w:r>
      <w:r>
        <w:rPr>
          <w:rFonts w:eastAsia="仿宋"/>
          <w:b w:val="0"/>
          <w:bCs w:val="0"/>
          <w:color w:val="auto"/>
          <w:sz w:val="28"/>
          <w:u w:val="single"/>
        </w:rPr>
        <w:t xml:space="preserve">   </w:t>
      </w:r>
      <w:r>
        <w:rPr>
          <w:rFonts w:eastAsia="仿宋"/>
          <w:b w:val="0"/>
          <w:bCs w:val="0"/>
          <w:color w:val="auto"/>
          <w:sz w:val="28"/>
        </w:rPr>
        <w:t>月</w:t>
      </w:r>
      <w:r>
        <w:rPr>
          <w:rFonts w:eastAsia="仿宋"/>
          <w:b w:val="0"/>
          <w:bCs w:val="0"/>
          <w:color w:val="auto"/>
          <w:sz w:val="28"/>
          <w:u w:val="single"/>
        </w:rPr>
        <w:t xml:space="preserve">   </w:t>
      </w:r>
      <w:r>
        <w:rPr>
          <w:rFonts w:hint="eastAsia" w:eastAsia="仿宋"/>
          <w:b w:val="0"/>
          <w:bCs w:val="0"/>
          <w:color w:val="auto"/>
          <w:sz w:val="28"/>
          <w:u w:val="single"/>
          <w:lang w:val="en-US" w:eastAsia="zh-CN"/>
        </w:rPr>
        <w:t>日</w:t>
      </w:r>
    </w:p>
    <w:p w14:paraId="044F5269"/>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B1B39D0-2418-415E-BB25-B37FD6065168}"/>
  </w:font>
  <w:font w:name="楷体_GB2312">
    <w:panose1 w:val="02010609030101010101"/>
    <w:charset w:val="86"/>
    <w:family w:val="modern"/>
    <w:pitch w:val="default"/>
    <w:sig w:usb0="00000001" w:usb1="080E0000" w:usb2="00000000" w:usb3="00000000" w:csb0="00040000" w:csb1="00000000"/>
    <w:embedRegular r:id="rId2" w:fontKey="{11822E10-3D05-4E2F-8C83-73E52BE9863F}"/>
  </w:font>
  <w:font w:name="方正小标宋简体">
    <w:panose1 w:val="02000000000000000000"/>
    <w:charset w:val="86"/>
    <w:family w:val="auto"/>
    <w:pitch w:val="default"/>
    <w:sig w:usb0="00000001" w:usb1="08000000" w:usb2="00000000" w:usb3="00000000" w:csb0="00040000" w:csb1="00000000"/>
    <w:embedRegular r:id="rId3" w:fontKey="{0BD57906-0E67-461A-B6BE-700EE6904CC5}"/>
  </w:font>
  <w:font w:name="仿宋_GB2312">
    <w:panose1 w:val="02010609030101010101"/>
    <w:charset w:val="86"/>
    <w:family w:val="auto"/>
    <w:pitch w:val="default"/>
    <w:sig w:usb0="00000001" w:usb1="080E0000" w:usb2="00000000" w:usb3="00000000" w:csb0="00040000" w:csb1="00000000"/>
    <w:embedRegular r:id="rId4" w:fontKey="{A08EC3E9-C192-4557-98A6-1B6739F0FE79}"/>
  </w:font>
  <w:font w:name="仿宋">
    <w:panose1 w:val="02010609060101010101"/>
    <w:charset w:val="86"/>
    <w:family w:val="modern"/>
    <w:pitch w:val="default"/>
    <w:sig w:usb0="800002BF" w:usb1="38CF7CFA" w:usb2="00000016" w:usb3="00000000" w:csb0="00040001" w:csb1="00000000"/>
    <w:embedRegular r:id="rId5" w:fontKey="{B2EC71F6-7B66-45C7-825E-8B52A3916F2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57D0B">
    <w:pPr>
      <w:pStyle w:val="9"/>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F599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CF599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9439">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8F62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48F62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E0F2E">
    <w:pPr>
      <w:pStyle w:val="10"/>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EB081"/>
    <w:multiLevelType w:val="singleLevel"/>
    <w:tmpl w:val="B17EB08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2IzNzBiOTNhNjIxZWIzNGFkODU2OGIxNzk0NmQifQ=="/>
  </w:docVars>
  <w:rsids>
    <w:rsidRoot w:val="3DDE0D6A"/>
    <w:rsid w:val="006716C0"/>
    <w:rsid w:val="028E4F47"/>
    <w:rsid w:val="03D67A4D"/>
    <w:rsid w:val="0511087F"/>
    <w:rsid w:val="05BB7434"/>
    <w:rsid w:val="06251350"/>
    <w:rsid w:val="07770ECE"/>
    <w:rsid w:val="087245E9"/>
    <w:rsid w:val="0A2638F9"/>
    <w:rsid w:val="0A2777F1"/>
    <w:rsid w:val="0A8A3F6C"/>
    <w:rsid w:val="0DFA7935"/>
    <w:rsid w:val="0DFF9A06"/>
    <w:rsid w:val="0F211F74"/>
    <w:rsid w:val="0FBD61B7"/>
    <w:rsid w:val="14D830A2"/>
    <w:rsid w:val="1617364B"/>
    <w:rsid w:val="19D125E6"/>
    <w:rsid w:val="1BAC5276"/>
    <w:rsid w:val="1BB26134"/>
    <w:rsid w:val="1BB561ED"/>
    <w:rsid w:val="22E449E3"/>
    <w:rsid w:val="25D13E3A"/>
    <w:rsid w:val="25E1034D"/>
    <w:rsid w:val="27A616BC"/>
    <w:rsid w:val="292A3C0C"/>
    <w:rsid w:val="29EC35D2"/>
    <w:rsid w:val="2BC904DE"/>
    <w:rsid w:val="2C441D28"/>
    <w:rsid w:val="2E6C1D31"/>
    <w:rsid w:val="2F2B74F6"/>
    <w:rsid w:val="304722DB"/>
    <w:rsid w:val="323321F6"/>
    <w:rsid w:val="32B061CE"/>
    <w:rsid w:val="3626472F"/>
    <w:rsid w:val="36941E25"/>
    <w:rsid w:val="375F1DBC"/>
    <w:rsid w:val="383C2774"/>
    <w:rsid w:val="3DDE0D6A"/>
    <w:rsid w:val="3E5226D1"/>
    <w:rsid w:val="40C07178"/>
    <w:rsid w:val="4136133C"/>
    <w:rsid w:val="437C3AD0"/>
    <w:rsid w:val="440732BC"/>
    <w:rsid w:val="45BD3779"/>
    <w:rsid w:val="475F8E24"/>
    <w:rsid w:val="482B2D0F"/>
    <w:rsid w:val="4BBB605F"/>
    <w:rsid w:val="508B0986"/>
    <w:rsid w:val="54CD4A28"/>
    <w:rsid w:val="55CC2F32"/>
    <w:rsid w:val="56CF2581"/>
    <w:rsid w:val="57526F9B"/>
    <w:rsid w:val="5B9840FE"/>
    <w:rsid w:val="5F582281"/>
    <w:rsid w:val="5F887EC9"/>
    <w:rsid w:val="5F954394"/>
    <w:rsid w:val="61616C24"/>
    <w:rsid w:val="647C0EF7"/>
    <w:rsid w:val="66285F62"/>
    <w:rsid w:val="69286279"/>
    <w:rsid w:val="6A7C6362"/>
    <w:rsid w:val="6E9B2684"/>
    <w:rsid w:val="732A5BCB"/>
    <w:rsid w:val="74CF1F12"/>
    <w:rsid w:val="74DE2041"/>
    <w:rsid w:val="74F02CA9"/>
    <w:rsid w:val="75181898"/>
    <w:rsid w:val="79C142AC"/>
    <w:rsid w:val="7A683275"/>
    <w:rsid w:val="7E163093"/>
    <w:rsid w:val="AEFFAF67"/>
    <w:rsid w:val="BFEFC2F6"/>
    <w:rsid w:val="F571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4"/>
    <w:qFormat/>
    <w:uiPriority w:val="1"/>
    <w:pPr>
      <w:ind w:left="1022"/>
      <w:outlineLvl w:val="3"/>
    </w:pPr>
    <w:rPr>
      <w:rFonts w:ascii="宋体" w:hAnsi="宋体" w:eastAsia="宋体" w:cs="宋体"/>
      <w:b/>
      <w:bCs/>
      <w:sz w:val="24"/>
      <w:szCs w:val="24"/>
      <w:lang w:val="zh-CN" w:eastAsia="zh-CN" w:bidi="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4">
    <w:name w:val="样式 标题 3 + 右侧:  0.49 字符"/>
    <w:basedOn w:val="3"/>
    <w:qFormat/>
    <w:uiPriority w:val="99"/>
    <w:pPr>
      <w:ind w:right="137" w:firstLine="138" w:firstLineChars="49"/>
    </w:pPr>
    <w:rPr>
      <w:rFonts w:cs="宋体"/>
      <w:szCs w:val="20"/>
    </w:rPr>
  </w:style>
  <w:style w:type="paragraph" w:styleId="5">
    <w:name w:val="Normal Indent"/>
    <w:basedOn w:val="1"/>
    <w:unhideWhenUsed/>
    <w:qFormat/>
    <w:uiPriority w:val="0"/>
    <w:pPr>
      <w:ind w:firstLine="420" w:firstLineChars="200"/>
    </w:pPr>
    <w:rPr>
      <w:rFonts w:ascii="Calibri" w:hAnsi="Calibri"/>
    </w:rPr>
  </w:style>
  <w:style w:type="paragraph" w:styleId="6">
    <w:name w:val="Body Text"/>
    <w:basedOn w:val="1"/>
    <w:qFormat/>
    <w:uiPriority w:val="0"/>
    <w:rPr>
      <w:rFonts w:ascii="宋体" w:hAnsi="Arial"/>
      <w:sz w:val="28"/>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7"/>
    <w:qFormat/>
    <w:uiPriority w:val="0"/>
    <w:pPr>
      <w:spacing w:line="360" w:lineRule="auto"/>
      <w:ind w:left="0" w:leftChars="0" w:firstLine="420" w:firstLineChars="200"/>
    </w:pPr>
    <w:rPr>
      <w:rFonts w:ascii="楷体_GB2312" w:hAnsi="楷体_GB2312"/>
      <w:kern w:val="0"/>
      <w:szCs w:val="2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customStyle="1" w:styleId="17">
    <w:name w:val="font11"/>
    <w:basedOn w:val="15"/>
    <w:qFormat/>
    <w:uiPriority w:val="0"/>
    <w:rPr>
      <w:rFonts w:hint="eastAsia" w:ascii="宋体" w:hAnsi="宋体" w:eastAsia="宋体" w:cs="宋体"/>
      <w:color w:val="000000"/>
      <w:sz w:val="24"/>
      <w:szCs w:val="24"/>
      <w:u w:val="none"/>
    </w:rPr>
  </w:style>
  <w:style w:type="character" w:customStyle="1" w:styleId="18">
    <w:name w:val="font21"/>
    <w:basedOn w:val="15"/>
    <w:qFormat/>
    <w:uiPriority w:val="0"/>
    <w:rPr>
      <w:rFonts w:hint="eastAsia" w:ascii="宋体" w:hAnsi="宋体" w:eastAsia="宋体" w:cs="宋体"/>
      <w:color w:val="000000"/>
      <w:sz w:val="24"/>
      <w:szCs w:val="24"/>
      <w:u w:val="none"/>
    </w:rPr>
  </w:style>
  <w:style w:type="paragraph" w:styleId="19">
    <w:name w:val="List Paragraph"/>
    <w:basedOn w:val="1"/>
    <w:qFormat/>
    <w:uiPriority w:val="1"/>
    <w:pPr>
      <w:ind w:left="220" w:firstLine="434"/>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6344</Words>
  <Characters>6623</Characters>
  <Lines>0</Lines>
  <Paragraphs>0</Paragraphs>
  <TotalTime>74</TotalTime>
  <ScaleCrop>false</ScaleCrop>
  <LinksUpToDate>false</LinksUpToDate>
  <CharactersWithSpaces>7793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2023-10-16T01:49:00Z</dcterms:created>
  <dc:creator>崔雪</dc:creator>
  <cp:lastModifiedBy>庄小云</cp:lastModifiedBy>
  <cp:lastPrinted>2024-11-26T10:50:21Z</cp:lastPrinted>
  <dcterms:modified xsi:type="dcterms:W3CDTF">2024-11-26T10:58:17Z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5683DF0F356648BB8FA3E92571CB97FC_13</vt:lpwstr>
  </property>
</Properties>
</file>